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D65FCD" w14:textId="0A3E4F28" w:rsidR="00E90E49" w:rsidRPr="00BA4FDF" w:rsidRDefault="00E90E49" w:rsidP="00E35559">
      <w:pPr>
        <w:pStyle w:val="3GPPHeader"/>
        <w:spacing w:after="60"/>
        <w:rPr>
          <w:rFonts w:cs="Arial"/>
          <w:sz w:val="32"/>
          <w:szCs w:val="32"/>
          <w:highlight w:val="yellow"/>
          <w:lang w:val="en-US"/>
        </w:rPr>
      </w:pPr>
      <w:r w:rsidRPr="00BA4FDF">
        <w:rPr>
          <w:rFonts w:cs="Arial"/>
          <w:lang w:val="en-US"/>
        </w:rPr>
        <w:t>3GPP TSG-RAN WG</w:t>
      </w:r>
      <w:r w:rsidR="00854ABB" w:rsidRPr="00BA4FDF">
        <w:rPr>
          <w:rFonts w:cs="Arial"/>
          <w:lang w:val="en-US"/>
        </w:rPr>
        <w:t>2</w:t>
      </w:r>
      <w:r w:rsidRPr="00BA4FDF">
        <w:rPr>
          <w:rFonts w:cs="Arial"/>
          <w:lang w:val="en-US"/>
        </w:rPr>
        <w:t xml:space="preserve"> #</w:t>
      </w:r>
      <w:r w:rsidR="00854ABB" w:rsidRPr="00BA4FDF">
        <w:rPr>
          <w:rFonts w:cs="Arial"/>
          <w:lang w:val="en-US"/>
        </w:rPr>
        <w:t>10</w:t>
      </w:r>
      <w:r w:rsidR="00631CDD" w:rsidRPr="00BA4FDF">
        <w:rPr>
          <w:rFonts w:cs="Arial"/>
          <w:lang w:val="en-US"/>
        </w:rPr>
        <w:t>7</w:t>
      </w:r>
      <w:r w:rsidRPr="00BA4FDF">
        <w:rPr>
          <w:rFonts w:cs="Arial"/>
          <w:lang w:val="en-US"/>
        </w:rPr>
        <w:tab/>
      </w:r>
      <w:r w:rsidR="00BA4FDF" w:rsidRPr="00BA4FDF">
        <w:rPr>
          <w:rFonts w:cs="Arial"/>
          <w:sz w:val="32"/>
          <w:szCs w:val="32"/>
        </w:rPr>
        <w:t>R2-1910291</w:t>
      </w:r>
    </w:p>
    <w:p w14:paraId="3D26195C" w14:textId="77777777" w:rsidR="00E90E49" w:rsidRPr="00F34F1E" w:rsidRDefault="00631CDD" w:rsidP="00311702">
      <w:pPr>
        <w:pStyle w:val="3GPPHeader"/>
        <w:rPr>
          <w:rFonts w:cs="Arial"/>
          <w:lang w:val="en-US"/>
        </w:rPr>
      </w:pPr>
      <w:r w:rsidRPr="00F34F1E">
        <w:rPr>
          <w:rFonts w:cs="Arial"/>
          <w:lang w:val="en-US"/>
        </w:rPr>
        <w:t>Prague</w:t>
      </w:r>
      <w:r w:rsidR="00B9267E" w:rsidRPr="00F34F1E">
        <w:rPr>
          <w:rFonts w:cs="Arial"/>
          <w:lang w:val="en-US"/>
        </w:rPr>
        <w:t xml:space="preserve">, </w:t>
      </w:r>
      <w:r w:rsidRPr="00F34F1E">
        <w:rPr>
          <w:rFonts w:cs="Arial"/>
          <w:lang w:val="en-US"/>
        </w:rPr>
        <w:t>Czech Republic</w:t>
      </w:r>
      <w:r w:rsidR="00B9267E" w:rsidRPr="00F34F1E">
        <w:rPr>
          <w:rFonts w:cs="Arial"/>
          <w:lang w:val="en-US"/>
        </w:rPr>
        <w:t xml:space="preserve"> </w:t>
      </w:r>
      <w:r w:rsidRPr="00F34F1E">
        <w:rPr>
          <w:rFonts w:cs="Arial"/>
          <w:lang w:val="en-US"/>
        </w:rPr>
        <w:t>26</w:t>
      </w:r>
      <w:r w:rsidR="009D215C" w:rsidRPr="00F34F1E">
        <w:rPr>
          <w:rFonts w:cs="Arial"/>
          <w:lang w:val="en-US"/>
        </w:rPr>
        <w:t>th</w:t>
      </w:r>
      <w:r w:rsidR="008D5092" w:rsidRPr="00F34F1E">
        <w:rPr>
          <w:rFonts w:cs="Arial"/>
          <w:lang w:val="en-US"/>
        </w:rPr>
        <w:t xml:space="preserve"> - </w:t>
      </w:r>
      <w:r w:rsidRPr="00F34F1E">
        <w:rPr>
          <w:rFonts w:cs="Arial"/>
          <w:lang w:val="en-US"/>
        </w:rPr>
        <w:t>30</w:t>
      </w:r>
      <w:r w:rsidR="008D5092" w:rsidRPr="00F34F1E">
        <w:rPr>
          <w:rFonts w:cs="Arial"/>
          <w:lang w:val="en-US"/>
        </w:rPr>
        <w:t>th</w:t>
      </w:r>
      <w:r w:rsidR="00B9267E" w:rsidRPr="00F34F1E">
        <w:rPr>
          <w:rFonts w:cs="Arial"/>
          <w:lang w:val="en-US"/>
        </w:rPr>
        <w:t xml:space="preserve"> </w:t>
      </w:r>
      <w:r w:rsidRPr="00F34F1E">
        <w:rPr>
          <w:rFonts w:cs="Arial"/>
          <w:lang w:val="en-US"/>
        </w:rPr>
        <w:t>August</w:t>
      </w:r>
      <w:r w:rsidR="00B97695" w:rsidRPr="00F34F1E">
        <w:rPr>
          <w:rFonts w:cs="Arial"/>
          <w:lang w:val="en-US"/>
        </w:rPr>
        <w:t xml:space="preserve"> 2019</w:t>
      </w:r>
    </w:p>
    <w:p w14:paraId="79A7A8D3" w14:textId="77777777" w:rsidR="00E90E49" w:rsidRPr="00F34F1E" w:rsidRDefault="00E90E49" w:rsidP="00357380">
      <w:pPr>
        <w:pStyle w:val="3GPPHeader"/>
        <w:rPr>
          <w:rFonts w:cs="Arial"/>
          <w:lang w:val="en-US"/>
        </w:rPr>
      </w:pPr>
    </w:p>
    <w:p w14:paraId="30048EA7" w14:textId="3B52B0FE" w:rsidR="00E90E49" w:rsidRPr="00F34F1E" w:rsidRDefault="00E90E49" w:rsidP="00311702">
      <w:pPr>
        <w:pStyle w:val="3GPPHeader"/>
        <w:rPr>
          <w:rFonts w:cs="Arial"/>
          <w:lang w:val="en-US"/>
        </w:rPr>
      </w:pPr>
      <w:r w:rsidRPr="00F34F1E">
        <w:rPr>
          <w:rFonts w:cs="Arial"/>
          <w:lang w:val="en-US"/>
        </w:rPr>
        <w:t>Agenda Item:</w:t>
      </w:r>
      <w:r w:rsidRPr="00F34F1E">
        <w:rPr>
          <w:rFonts w:cs="Arial"/>
          <w:lang w:val="en-US"/>
        </w:rPr>
        <w:tab/>
      </w:r>
      <w:r w:rsidR="00BA4FDF">
        <w:rPr>
          <w:rFonts w:cs="Arial"/>
          <w:lang w:val="en-US"/>
        </w:rPr>
        <w:t>11.10.4.3</w:t>
      </w:r>
    </w:p>
    <w:p w14:paraId="39E17B01" w14:textId="2200C745" w:rsidR="00E90E49" w:rsidRPr="00F34F1E" w:rsidRDefault="003D3C45" w:rsidP="00F64C2B">
      <w:pPr>
        <w:pStyle w:val="3GPPHeader"/>
        <w:rPr>
          <w:rFonts w:cs="Arial"/>
          <w:lang w:val="en-US"/>
        </w:rPr>
      </w:pPr>
      <w:r w:rsidRPr="00F34F1E">
        <w:rPr>
          <w:rFonts w:cs="Arial"/>
          <w:lang w:val="en-US"/>
        </w:rPr>
        <w:t>Source:</w:t>
      </w:r>
      <w:r w:rsidR="00E90E49" w:rsidRPr="00F34F1E">
        <w:rPr>
          <w:rFonts w:cs="Arial"/>
          <w:lang w:val="en-US"/>
        </w:rPr>
        <w:tab/>
      </w:r>
      <w:r w:rsidR="00F64C2B" w:rsidRPr="00F34F1E">
        <w:rPr>
          <w:rFonts w:cs="Arial"/>
          <w:lang w:val="en-US"/>
        </w:rPr>
        <w:t>Ericsson</w:t>
      </w:r>
      <w:r w:rsidR="000A100C" w:rsidRPr="00F34F1E">
        <w:rPr>
          <w:rFonts w:cs="Arial"/>
          <w:lang w:val="en-US"/>
        </w:rPr>
        <w:t xml:space="preserve"> (Rapporteur)</w:t>
      </w:r>
    </w:p>
    <w:p w14:paraId="1A38A324" w14:textId="5533ABF9" w:rsidR="00E90E49" w:rsidRPr="00F34F1E" w:rsidRDefault="003D3C45" w:rsidP="009A4A6E">
      <w:pPr>
        <w:pStyle w:val="3GPPHeader"/>
        <w:ind w:left="1701" w:hanging="1701"/>
        <w:rPr>
          <w:rFonts w:cs="Arial"/>
          <w:lang w:val="en-US"/>
        </w:rPr>
      </w:pPr>
      <w:r w:rsidRPr="00F34F1E">
        <w:rPr>
          <w:rFonts w:cs="Arial"/>
          <w:lang w:val="en-US"/>
        </w:rPr>
        <w:t>Title:</w:t>
      </w:r>
      <w:r w:rsidR="00E90E49" w:rsidRPr="00F34F1E">
        <w:rPr>
          <w:rFonts w:cs="Arial"/>
          <w:lang w:val="en-US"/>
        </w:rPr>
        <w:tab/>
      </w:r>
      <w:r w:rsidR="00BA4FDF">
        <w:rPr>
          <w:rFonts w:cs="Arial"/>
          <w:lang w:val="en-US"/>
        </w:rPr>
        <w:t>Summary of e</w:t>
      </w:r>
      <w:r w:rsidR="008330D8" w:rsidRPr="00F34F1E">
        <w:rPr>
          <w:rFonts w:cs="Arial"/>
          <w:lang w:val="en-US"/>
        </w:rPr>
        <w:t>mail discussion</w:t>
      </w:r>
      <w:r w:rsidR="00695ADE" w:rsidRPr="00F34F1E">
        <w:rPr>
          <w:rFonts w:cs="Arial"/>
          <w:lang w:val="en-US"/>
        </w:rPr>
        <w:t xml:space="preserve"> </w:t>
      </w:r>
      <w:r w:rsidR="00787463" w:rsidRPr="00F34F1E">
        <w:rPr>
          <w:rFonts w:cs="Arial"/>
          <w:lang w:val="en-US"/>
        </w:rPr>
        <w:t>[106#38][NR/DCCA]</w:t>
      </w:r>
      <w:r w:rsidR="00BA4FDF">
        <w:rPr>
          <w:rFonts w:cs="Arial"/>
          <w:lang w:val="en-US"/>
        </w:rPr>
        <w:t>:</w:t>
      </w:r>
      <w:bookmarkStart w:id="0" w:name="_GoBack"/>
      <w:bookmarkEnd w:id="0"/>
      <w:r w:rsidR="00787463" w:rsidRPr="00F34F1E">
        <w:rPr>
          <w:rFonts w:cs="Arial"/>
          <w:lang w:val="en-US"/>
        </w:rPr>
        <w:t xml:space="preserve"> SCG and MCG SCell Configuration with RRC Resume</w:t>
      </w:r>
    </w:p>
    <w:p w14:paraId="09D76463" w14:textId="77777777" w:rsidR="00E90E49" w:rsidRPr="00F34F1E" w:rsidRDefault="00E90E49" w:rsidP="00854ABB">
      <w:pPr>
        <w:pStyle w:val="3GPPHeader"/>
        <w:rPr>
          <w:rFonts w:cs="Arial"/>
          <w:lang w:val="en-US"/>
        </w:rPr>
      </w:pPr>
      <w:r w:rsidRPr="00F34F1E">
        <w:rPr>
          <w:rFonts w:cs="Arial"/>
          <w:lang w:val="en-US"/>
        </w:rPr>
        <w:t>Document for:</w:t>
      </w:r>
      <w:r w:rsidRPr="00F34F1E">
        <w:rPr>
          <w:rFonts w:cs="Arial"/>
          <w:lang w:val="en-US"/>
        </w:rPr>
        <w:tab/>
        <w:t>Discussion, Decision</w:t>
      </w:r>
    </w:p>
    <w:p w14:paraId="2732E84F" w14:textId="77777777" w:rsidR="00E90E49" w:rsidRPr="000A200D" w:rsidRDefault="00230D18" w:rsidP="00CE0424">
      <w:pPr>
        <w:pStyle w:val="Heading1"/>
        <w:rPr>
          <w:rFonts w:cs="Arial"/>
          <w:sz w:val="32"/>
        </w:rPr>
      </w:pPr>
      <w:r w:rsidRPr="000A200D">
        <w:rPr>
          <w:rFonts w:cs="Arial"/>
          <w:sz w:val="32"/>
        </w:rPr>
        <w:t>1</w:t>
      </w:r>
      <w:r w:rsidRPr="000A200D">
        <w:rPr>
          <w:rFonts w:cs="Arial"/>
          <w:sz w:val="32"/>
        </w:rPr>
        <w:tab/>
      </w:r>
      <w:r w:rsidR="00E90E49" w:rsidRPr="000A200D">
        <w:rPr>
          <w:rFonts w:cs="Arial"/>
          <w:sz w:val="32"/>
        </w:rPr>
        <w:t>Introduction</w:t>
      </w:r>
    </w:p>
    <w:p w14:paraId="6706D6F8" w14:textId="4BCFEA71" w:rsidR="009F1C3C" w:rsidRPr="00F34F1E" w:rsidRDefault="00BA4FDF" w:rsidP="00F5705A">
      <w:pPr>
        <w:pStyle w:val="BodyText"/>
        <w:rPr>
          <w:rFonts w:cs="Arial"/>
          <w:lang w:val="en-US"/>
        </w:rPr>
      </w:pPr>
      <w:r w:rsidRPr="00F0307F">
        <w:rPr>
          <w:lang w:val="en-US"/>
        </w:rPr>
        <w:t xml:space="preserve">At the </w:t>
      </w:r>
      <w:r>
        <w:rPr>
          <w:lang w:val="en-US"/>
        </w:rPr>
        <w:t>RAN2#106 meeting in Reno</w:t>
      </w:r>
      <w:r w:rsidRPr="00F0307F">
        <w:rPr>
          <w:lang w:val="en-US"/>
        </w:rPr>
        <w:t>, the following email discussion was agreed</w:t>
      </w:r>
      <w:r w:rsidR="008E135B" w:rsidRPr="00F34F1E">
        <w:rPr>
          <w:rFonts w:cs="Arial"/>
          <w:lang w:val="en-US"/>
        </w:rPr>
        <w:t>:</w:t>
      </w:r>
    </w:p>
    <w:p w14:paraId="0C71D1BF" w14:textId="77777777" w:rsidR="00787463" w:rsidRPr="00F34F1E" w:rsidRDefault="00787463" w:rsidP="00787463">
      <w:pPr>
        <w:pStyle w:val="Doc-title"/>
        <w:rPr>
          <w:b/>
          <w:sz w:val="18"/>
          <w:lang w:val="en-US"/>
        </w:rPr>
      </w:pPr>
      <w:bookmarkStart w:id="1" w:name="_Ref178064866"/>
      <w:r w:rsidRPr="00F34F1E">
        <w:rPr>
          <w:b/>
          <w:lang w:val="en-US"/>
        </w:rPr>
        <w:t>[106#</w:t>
      </w:r>
      <w:proofErr w:type="gramStart"/>
      <w:r w:rsidRPr="00F34F1E">
        <w:rPr>
          <w:b/>
          <w:lang w:val="en-US"/>
        </w:rPr>
        <w:t>38][</w:t>
      </w:r>
      <w:proofErr w:type="gramEnd"/>
      <w:r w:rsidRPr="00F34F1E">
        <w:rPr>
          <w:b/>
          <w:lang w:val="en-US"/>
        </w:rPr>
        <w:t>NR/DCCA] SCG and MCG SCell Configuration with RRC Resume (Ericsson)</w:t>
      </w:r>
    </w:p>
    <w:p w14:paraId="05884436" w14:textId="77777777" w:rsidR="00787463" w:rsidRPr="00F34F1E" w:rsidRDefault="00787463" w:rsidP="00787463">
      <w:pPr>
        <w:pStyle w:val="Doc-text2"/>
        <w:rPr>
          <w:rFonts w:cs="Arial"/>
          <w:lang w:val="en-US"/>
        </w:rPr>
      </w:pPr>
      <w:r w:rsidRPr="00F34F1E">
        <w:rPr>
          <w:rFonts w:cs="Arial"/>
          <w:lang w:val="en-US"/>
        </w:rPr>
        <w:tab/>
        <w:t>Progress the discussion of maintaining SCG and MCG SCell Configuration in RRC Resume and providing an SCG and MCG SCell configuration in RRC Resume for both LTE and NR. The discussion should aim to understand potential benefits.</w:t>
      </w:r>
    </w:p>
    <w:p w14:paraId="57AD8B74" w14:textId="77777777" w:rsidR="00787463" w:rsidRPr="00F34F1E" w:rsidRDefault="00787463" w:rsidP="00787463">
      <w:pPr>
        <w:pStyle w:val="Doc-text2"/>
        <w:rPr>
          <w:rFonts w:cs="Arial"/>
          <w:lang w:val="en-US"/>
        </w:rPr>
      </w:pPr>
      <w:r w:rsidRPr="00F34F1E">
        <w:rPr>
          <w:rFonts w:cs="Arial"/>
          <w:lang w:val="en-US"/>
        </w:rPr>
        <w:tab/>
        <w:t>Intended outcome: Report to next meeting</w:t>
      </w:r>
    </w:p>
    <w:p w14:paraId="37CBD80D" w14:textId="0261C845" w:rsidR="00787463" w:rsidRDefault="00787463" w:rsidP="00787463">
      <w:pPr>
        <w:pStyle w:val="Doc-text2"/>
        <w:rPr>
          <w:rFonts w:cs="Arial"/>
          <w:lang w:val="en-US"/>
        </w:rPr>
      </w:pPr>
      <w:r w:rsidRPr="00F34F1E">
        <w:rPr>
          <w:rFonts w:cs="Arial"/>
          <w:lang w:val="en-US"/>
        </w:rPr>
        <w:tab/>
        <w:t>Deadline:  Thursday 2019-08-08</w:t>
      </w:r>
    </w:p>
    <w:p w14:paraId="34C49518" w14:textId="77777777" w:rsidR="00BA4FDF" w:rsidRPr="00BA4FDF" w:rsidRDefault="00BA4FDF" w:rsidP="00BA4FDF">
      <w:pPr>
        <w:rPr>
          <w:lang w:val="en-US"/>
        </w:rPr>
      </w:pPr>
      <w:r w:rsidRPr="00BA4FDF">
        <w:rPr>
          <w:lang w:val="en-US"/>
        </w:rPr>
        <w:t xml:space="preserve">This contribution provides the input from the companies that participated to the email discussion, a summary of the discussion, and proposals that capture the major agreements. </w:t>
      </w:r>
      <w:bookmarkStart w:id="2" w:name="_Hlk12610635"/>
    </w:p>
    <w:bookmarkEnd w:id="2"/>
    <w:p w14:paraId="222C4EAE" w14:textId="77777777" w:rsidR="004000E8" w:rsidRPr="000A200D" w:rsidRDefault="00230D18" w:rsidP="00CE0424">
      <w:pPr>
        <w:pStyle w:val="Heading1"/>
        <w:rPr>
          <w:rFonts w:cs="Arial"/>
          <w:sz w:val="32"/>
        </w:rPr>
      </w:pPr>
      <w:r w:rsidRPr="000A200D">
        <w:rPr>
          <w:rFonts w:cs="Arial"/>
          <w:sz w:val="32"/>
        </w:rPr>
        <w:t>2</w:t>
      </w:r>
      <w:r w:rsidRPr="000A200D">
        <w:rPr>
          <w:rFonts w:cs="Arial"/>
          <w:sz w:val="32"/>
        </w:rPr>
        <w:tab/>
      </w:r>
      <w:bookmarkEnd w:id="1"/>
      <w:r w:rsidR="00F741F1" w:rsidRPr="000A200D">
        <w:rPr>
          <w:rFonts w:cs="Arial"/>
          <w:sz w:val="32"/>
        </w:rPr>
        <w:t>Discussion</w:t>
      </w:r>
    </w:p>
    <w:p w14:paraId="18D32887" w14:textId="77777777" w:rsidR="00262627" w:rsidRPr="000A200D" w:rsidRDefault="004B5859" w:rsidP="004B5859">
      <w:pPr>
        <w:pStyle w:val="Heading2"/>
        <w:rPr>
          <w:rFonts w:cs="Arial"/>
          <w:sz w:val="28"/>
        </w:rPr>
      </w:pPr>
      <w:r w:rsidRPr="000A200D">
        <w:rPr>
          <w:rFonts w:cs="Arial"/>
          <w:sz w:val="28"/>
        </w:rPr>
        <w:t>2.1</w:t>
      </w:r>
      <w:r w:rsidRPr="000A200D">
        <w:rPr>
          <w:rFonts w:cs="Arial"/>
          <w:sz w:val="28"/>
        </w:rPr>
        <w:tab/>
      </w:r>
      <w:r w:rsidR="004B29F2" w:rsidRPr="000A200D">
        <w:rPr>
          <w:rFonts w:cs="Arial"/>
          <w:sz w:val="28"/>
        </w:rPr>
        <w:t>Current behaviour</w:t>
      </w:r>
    </w:p>
    <w:p w14:paraId="77C6892C" w14:textId="77777777" w:rsidR="00AA6E7A" w:rsidRPr="00F34F1E" w:rsidRDefault="00C70839" w:rsidP="004B29F2">
      <w:pPr>
        <w:rPr>
          <w:rFonts w:ascii="Arial" w:hAnsi="Arial" w:cs="Arial"/>
          <w:lang w:val="en-US"/>
        </w:rPr>
      </w:pPr>
      <w:r w:rsidRPr="00F34F1E">
        <w:rPr>
          <w:rFonts w:ascii="Arial" w:hAnsi="Arial" w:cs="Arial"/>
          <w:lang w:val="en-US"/>
        </w:rPr>
        <w:t xml:space="preserve">In this section, the legacy </w:t>
      </w:r>
      <w:proofErr w:type="spellStart"/>
      <w:r w:rsidRPr="00F34F1E">
        <w:rPr>
          <w:rFonts w:ascii="Arial" w:hAnsi="Arial" w:cs="Arial"/>
          <w:lang w:val="en-US"/>
        </w:rPr>
        <w:t>behaviour</w:t>
      </w:r>
      <w:proofErr w:type="spellEnd"/>
      <w:r w:rsidRPr="00F34F1E">
        <w:rPr>
          <w:rFonts w:ascii="Arial" w:hAnsi="Arial" w:cs="Arial"/>
          <w:lang w:val="en-US"/>
        </w:rPr>
        <w:t xml:space="preserve"> regarding MCG SCells and SCG in LTE and NR</w:t>
      </w:r>
      <w:r w:rsidR="00CE3E5F" w:rsidRPr="00F34F1E">
        <w:rPr>
          <w:rFonts w:ascii="Arial" w:hAnsi="Arial" w:cs="Arial"/>
          <w:lang w:val="en-US"/>
        </w:rPr>
        <w:t xml:space="preserve"> are discussed</w:t>
      </w:r>
      <w:r w:rsidR="00AA6E7A" w:rsidRPr="00F34F1E">
        <w:rPr>
          <w:rFonts w:ascii="Arial" w:hAnsi="Arial" w:cs="Arial"/>
          <w:lang w:val="en-US"/>
        </w:rPr>
        <w:t>.</w:t>
      </w:r>
    </w:p>
    <w:p w14:paraId="16895DCA" w14:textId="77777777" w:rsidR="00CE3E5F" w:rsidRPr="000A200D" w:rsidRDefault="00CE3E5F" w:rsidP="00CE3E5F">
      <w:pPr>
        <w:pStyle w:val="Heading3"/>
        <w:rPr>
          <w:rFonts w:cs="Arial"/>
          <w:sz w:val="24"/>
        </w:rPr>
      </w:pPr>
      <w:r w:rsidRPr="000A200D">
        <w:rPr>
          <w:rFonts w:cs="Arial"/>
          <w:sz w:val="24"/>
        </w:rPr>
        <w:t>2.1.1</w:t>
      </w:r>
      <w:r w:rsidRPr="000A200D">
        <w:rPr>
          <w:rFonts w:cs="Arial"/>
          <w:sz w:val="24"/>
        </w:rPr>
        <w:tab/>
      </w:r>
      <w:r w:rsidR="00161D1F" w:rsidRPr="000A200D">
        <w:rPr>
          <w:rFonts w:cs="Arial"/>
          <w:sz w:val="24"/>
        </w:rPr>
        <w:t xml:space="preserve">Behaviour on reception of </w:t>
      </w:r>
      <w:r w:rsidR="00161D1F" w:rsidRPr="000A200D">
        <w:rPr>
          <w:rFonts w:cs="Arial"/>
          <w:i/>
          <w:sz w:val="24"/>
        </w:rPr>
        <w:t>RRCConnectionRelease</w:t>
      </w:r>
      <w:r w:rsidR="00161D1F" w:rsidRPr="000A200D">
        <w:rPr>
          <w:rFonts w:cs="Arial"/>
          <w:sz w:val="24"/>
        </w:rPr>
        <w:t>/</w:t>
      </w:r>
      <w:proofErr w:type="spellStart"/>
      <w:r w:rsidR="00161D1F" w:rsidRPr="000A200D">
        <w:rPr>
          <w:rFonts w:cs="Arial"/>
          <w:i/>
          <w:sz w:val="24"/>
        </w:rPr>
        <w:t>RRCRelease</w:t>
      </w:r>
      <w:proofErr w:type="spellEnd"/>
    </w:p>
    <w:p w14:paraId="2EDFCB27" w14:textId="77777777" w:rsidR="00161D1F" w:rsidRPr="00F34F1E" w:rsidRDefault="00161D1F" w:rsidP="009212B0">
      <w:pPr>
        <w:pStyle w:val="BodyText"/>
        <w:rPr>
          <w:rFonts w:cs="Arial"/>
          <w:b/>
          <w:lang w:val="en-US"/>
        </w:rPr>
      </w:pPr>
    </w:p>
    <w:p w14:paraId="5A81568E" w14:textId="77777777" w:rsidR="009212B0" w:rsidRPr="000A200D" w:rsidRDefault="009212B0" w:rsidP="009212B0">
      <w:pPr>
        <w:pStyle w:val="BodyText"/>
        <w:rPr>
          <w:rFonts w:cs="Arial"/>
          <w:b/>
        </w:rPr>
      </w:pPr>
      <w:r w:rsidRPr="000A200D">
        <w:rPr>
          <w:rFonts w:cs="Arial"/>
          <w:b/>
        </w:rPr>
        <w:t>LTE</w:t>
      </w:r>
      <w:r w:rsidR="00D2494E" w:rsidRPr="000A200D">
        <w:rPr>
          <w:rFonts w:cs="Arial"/>
          <w:b/>
        </w:rPr>
        <w:t xml:space="preserve"> (36.331)</w:t>
      </w:r>
      <w:r w:rsidRPr="000A200D">
        <w:rPr>
          <w:rFonts w:cs="Arial"/>
          <w:b/>
        </w:rPr>
        <w:t>:</w:t>
      </w:r>
    </w:p>
    <w:p w14:paraId="2EE2790D" w14:textId="77777777" w:rsidR="0051140B" w:rsidRPr="000A200D" w:rsidRDefault="0051140B" w:rsidP="0051140B">
      <w:pPr>
        <w:rPr>
          <w:rFonts w:ascii="Arial" w:hAnsi="Arial" w:cs="Arial"/>
        </w:rPr>
      </w:pPr>
    </w:p>
    <w:tbl>
      <w:tblPr>
        <w:tblStyle w:val="TableGrid"/>
        <w:tblW w:w="0" w:type="auto"/>
        <w:tblLook w:val="04A0" w:firstRow="1" w:lastRow="0" w:firstColumn="1" w:lastColumn="0" w:noHBand="0" w:noVBand="1"/>
      </w:tblPr>
      <w:tblGrid>
        <w:gridCol w:w="9629"/>
      </w:tblGrid>
      <w:tr w:rsidR="0051140B" w:rsidRPr="00BA4FDF" w14:paraId="06FE4875" w14:textId="77777777" w:rsidTr="0051140B">
        <w:tc>
          <w:tcPr>
            <w:tcW w:w="9629" w:type="dxa"/>
            <w:tcBorders>
              <w:top w:val="single" w:sz="4" w:space="0" w:color="auto"/>
              <w:left w:val="single" w:sz="4" w:space="0" w:color="auto"/>
              <w:bottom w:val="single" w:sz="4" w:space="0" w:color="auto"/>
              <w:right w:val="single" w:sz="4" w:space="0" w:color="auto"/>
            </w:tcBorders>
            <w:hideMark/>
          </w:tcPr>
          <w:p w14:paraId="414ABE0A" w14:textId="77777777" w:rsidR="0051140B" w:rsidRPr="000A200D" w:rsidRDefault="0051140B">
            <w:pPr>
              <w:pStyle w:val="Heading3"/>
              <w:tabs>
                <w:tab w:val="left" w:pos="1304"/>
              </w:tabs>
              <w:ind w:left="720" w:hanging="720"/>
              <w:outlineLvl w:val="2"/>
              <w:rPr>
                <w:rFonts w:cs="Arial"/>
                <w:sz w:val="24"/>
              </w:rPr>
            </w:pPr>
            <w:bookmarkStart w:id="3" w:name="_Toc535571229"/>
            <w:r w:rsidRPr="000A200D">
              <w:rPr>
                <w:rFonts w:cs="Arial"/>
                <w:sz w:val="24"/>
              </w:rPr>
              <w:lastRenderedPageBreak/>
              <w:t>5.3.12</w:t>
            </w:r>
            <w:r w:rsidRPr="000A200D">
              <w:rPr>
                <w:rFonts w:cs="Arial"/>
                <w:sz w:val="24"/>
              </w:rPr>
              <w:tab/>
              <w:t>UE actions upon leaving RRC_CONNECTED or RRC_INACTIVE</w:t>
            </w:r>
            <w:bookmarkEnd w:id="3"/>
          </w:p>
          <w:p w14:paraId="6B69690F" w14:textId="77777777" w:rsidR="0051140B" w:rsidRPr="00F34F1E" w:rsidRDefault="0051140B">
            <w:pPr>
              <w:rPr>
                <w:rFonts w:ascii="Arial" w:hAnsi="Arial" w:cs="Arial"/>
                <w:sz w:val="20"/>
                <w:lang w:val="en-US"/>
              </w:rPr>
            </w:pPr>
            <w:r w:rsidRPr="00F34F1E">
              <w:rPr>
                <w:rFonts w:ascii="Arial" w:hAnsi="Arial" w:cs="Arial"/>
                <w:sz w:val="20"/>
                <w:lang w:val="en-US"/>
              </w:rPr>
              <w:t>Upon leaving RRC_CONNECTED or RRC_INACTIVE, the UE shall:</w:t>
            </w:r>
          </w:p>
          <w:p w14:paraId="45F06613" w14:textId="77777777" w:rsidR="0051140B" w:rsidRPr="00F34F1E" w:rsidRDefault="0051140B">
            <w:pPr>
              <w:pStyle w:val="B1"/>
              <w:rPr>
                <w:rFonts w:ascii="Arial" w:hAnsi="Arial" w:cs="Arial"/>
                <w:sz w:val="20"/>
                <w:lang w:val="en-US"/>
              </w:rPr>
            </w:pPr>
            <w:r w:rsidRPr="00F34F1E">
              <w:rPr>
                <w:rFonts w:ascii="Arial" w:hAnsi="Arial" w:cs="Arial"/>
                <w:sz w:val="20"/>
                <w:lang w:val="en-US"/>
              </w:rPr>
              <w:t>&lt;&lt;skipped parts&gt;&gt;</w:t>
            </w:r>
          </w:p>
          <w:p w14:paraId="3288CA09" w14:textId="77777777" w:rsidR="0051140B" w:rsidRPr="00F34F1E" w:rsidRDefault="0051140B">
            <w:pPr>
              <w:pStyle w:val="B1"/>
              <w:rPr>
                <w:rFonts w:ascii="Arial" w:hAnsi="Arial" w:cs="Arial"/>
                <w:sz w:val="20"/>
                <w:lang w:val="en-US"/>
              </w:rPr>
            </w:pPr>
            <w:r w:rsidRPr="00F34F1E">
              <w:rPr>
                <w:rFonts w:ascii="Arial" w:hAnsi="Arial" w:cs="Arial"/>
                <w:sz w:val="20"/>
                <w:lang w:val="en-US"/>
              </w:rPr>
              <w:t>1&gt;</w:t>
            </w:r>
            <w:r w:rsidRPr="00F34F1E">
              <w:rPr>
                <w:rFonts w:ascii="Arial" w:hAnsi="Arial" w:cs="Arial"/>
                <w:sz w:val="20"/>
                <w:lang w:val="en-US"/>
              </w:rPr>
              <w:tab/>
              <w:t>if leaving RRC_CONNECTED was triggered by suspension of the RRC:</w:t>
            </w:r>
          </w:p>
          <w:p w14:paraId="44BB7AA9" w14:textId="77777777" w:rsidR="0051140B" w:rsidRPr="00F34F1E" w:rsidRDefault="0051140B">
            <w:pPr>
              <w:pStyle w:val="B2"/>
              <w:rPr>
                <w:rFonts w:ascii="Arial" w:hAnsi="Arial" w:cs="Arial"/>
                <w:sz w:val="20"/>
                <w:lang w:val="en-US" w:eastAsia="zh-CN"/>
              </w:rPr>
            </w:pPr>
            <w:r w:rsidRPr="00F34F1E">
              <w:rPr>
                <w:rFonts w:ascii="Arial" w:hAnsi="Arial" w:cs="Arial"/>
                <w:sz w:val="20"/>
                <w:lang w:val="en-US" w:eastAsia="zh-CN"/>
              </w:rPr>
              <w:t>2</w:t>
            </w:r>
            <w:r w:rsidRPr="00F34F1E">
              <w:rPr>
                <w:rFonts w:ascii="Arial" w:hAnsi="Arial" w:cs="Arial"/>
                <w:sz w:val="20"/>
                <w:lang w:val="en-US"/>
              </w:rPr>
              <w:t>&gt;</w:t>
            </w:r>
            <w:r w:rsidRPr="00F34F1E">
              <w:rPr>
                <w:rFonts w:ascii="Arial" w:hAnsi="Arial" w:cs="Arial"/>
                <w:sz w:val="20"/>
                <w:lang w:val="en-US"/>
              </w:rPr>
              <w:tab/>
              <w:t>re-establish RLC entities for all SRBs and DRBs, including RBs configured with NR PDCP;</w:t>
            </w:r>
          </w:p>
          <w:p w14:paraId="675D727E" w14:textId="77777777" w:rsidR="0051140B" w:rsidRPr="00F34F1E" w:rsidRDefault="0051140B">
            <w:pPr>
              <w:pStyle w:val="B2"/>
              <w:rPr>
                <w:rFonts w:ascii="Arial" w:hAnsi="Arial" w:cs="Arial"/>
                <w:sz w:val="20"/>
                <w:lang w:val="en-US"/>
              </w:rPr>
            </w:pPr>
            <w:r w:rsidRPr="00F34F1E">
              <w:rPr>
                <w:rFonts w:ascii="Arial" w:hAnsi="Arial" w:cs="Arial"/>
                <w:sz w:val="20"/>
                <w:highlight w:val="yellow"/>
                <w:lang w:val="en-US"/>
              </w:rPr>
              <w:t>2&gt;</w:t>
            </w:r>
            <w:r w:rsidRPr="00F34F1E">
              <w:rPr>
                <w:rFonts w:ascii="Arial" w:hAnsi="Arial" w:cs="Arial"/>
                <w:sz w:val="20"/>
                <w:highlight w:val="yellow"/>
                <w:lang w:val="en-US"/>
              </w:rPr>
              <w:tab/>
              <w:t xml:space="preserve">store the UE AS Context including the current RRC configuration, the current security context, the PDCP state including ROHC state, C-RNTI used in the source PCell, the </w:t>
            </w:r>
            <w:proofErr w:type="spellStart"/>
            <w:r w:rsidRPr="00F34F1E">
              <w:rPr>
                <w:rFonts w:ascii="Arial" w:hAnsi="Arial" w:cs="Arial"/>
                <w:i/>
                <w:sz w:val="20"/>
                <w:highlight w:val="yellow"/>
                <w:lang w:val="en-US"/>
              </w:rPr>
              <w:t>cellIdentity</w:t>
            </w:r>
            <w:proofErr w:type="spellEnd"/>
            <w:r w:rsidRPr="00F34F1E">
              <w:rPr>
                <w:rFonts w:ascii="Arial" w:hAnsi="Arial" w:cs="Arial"/>
                <w:sz w:val="20"/>
                <w:highlight w:val="yellow"/>
                <w:lang w:val="en-US"/>
              </w:rPr>
              <w:t xml:space="preserve"> and the physical cell identity of the source PCell;</w:t>
            </w:r>
          </w:p>
        </w:tc>
      </w:tr>
    </w:tbl>
    <w:p w14:paraId="642E6D92" w14:textId="77777777" w:rsidR="0051140B" w:rsidRPr="00F34F1E" w:rsidRDefault="0051140B" w:rsidP="0051140B">
      <w:pPr>
        <w:rPr>
          <w:rFonts w:ascii="Arial" w:hAnsi="Arial" w:cs="Arial"/>
          <w:lang w:val="en-US"/>
        </w:rPr>
      </w:pPr>
    </w:p>
    <w:p w14:paraId="642E554D" w14:textId="77777777" w:rsidR="0051140B" w:rsidRPr="00F34F1E" w:rsidRDefault="0051140B" w:rsidP="0051140B">
      <w:pPr>
        <w:rPr>
          <w:rFonts w:ascii="Arial" w:hAnsi="Arial" w:cs="Arial"/>
          <w:lang w:val="en-US"/>
        </w:rPr>
      </w:pPr>
    </w:p>
    <w:tbl>
      <w:tblPr>
        <w:tblStyle w:val="TableGrid"/>
        <w:tblW w:w="0" w:type="auto"/>
        <w:tblLook w:val="04A0" w:firstRow="1" w:lastRow="0" w:firstColumn="1" w:lastColumn="0" w:noHBand="0" w:noVBand="1"/>
      </w:tblPr>
      <w:tblGrid>
        <w:gridCol w:w="9629"/>
      </w:tblGrid>
      <w:tr w:rsidR="0051140B" w:rsidRPr="00BA4FDF" w14:paraId="3D116B16" w14:textId="77777777" w:rsidTr="0051140B">
        <w:tc>
          <w:tcPr>
            <w:tcW w:w="9629" w:type="dxa"/>
            <w:tcBorders>
              <w:top w:val="single" w:sz="4" w:space="0" w:color="auto"/>
              <w:left w:val="single" w:sz="4" w:space="0" w:color="auto"/>
              <w:bottom w:val="single" w:sz="4" w:space="0" w:color="auto"/>
              <w:right w:val="single" w:sz="4" w:space="0" w:color="auto"/>
            </w:tcBorders>
            <w:hideMark/>
          </w:tcPr>
          <w:p w14:paraId="608B4DF4" w14:textId="77777777" w:rsidR="0051140B" w:rsidRPr="00F34F1E" w:rsidRDefault="0051140B">
            <w:pPr>
              <w:rPr>
                <w:rFonts w:ascii="Arial" w:hAnsi="Arial" w:cs="Arial"/>
                <w:sz w:val="24"/>
                <w:szCs w:val="28"/>
                <w:lang w:val="en-US"/>
              </w:rPr>
            </w:pPr>
            <w:r w:rsidRPr="00F34F1E">
              <w:rPr>
                <w:rFonts w:ascii="Arial" w:hAnsi="Arial" w:cs="Arial"/>
                <w:sz w:val="24"/>
                <w:szCs w:val="28"/>
                <w:lang w:val="en-US"/>
              </w:rPr>
              <w:t>5.3.8.7</w:t>
            </w:r>
            <w:r w:rsidRPr="00F34F1E">
              <w:rPr>
                <w:rFonts w:ascii="Arial" w:hAnsi="Arial" w:cs="Arial"/>
                <w:sz w:val="24"/>
                <w:szCs w:val="28"/>
                <w:lang w:val="en-US"/>
              </w:rPr>
              <w:tab/>
              <w:t>UE actions upon entering RRC_INACTIVE</w:t>
            </w:r>
          </w:p>
          <w:p w14:paraId="5B3A6175" w14:textId="77777777" w:rsidR="0051140B" w:rsidRPr="00F34F1E" w:rsidRDefault="0051140B">
            <w:pPr>
              <w:rPr>
                <w:rFonts w:ascii="Arial" w:hAnsi="Arial" w:cs="Arial"/>
                <w:sz w:val="20"/>
                <w:lang w:val="en-US"/>
              </w:rPr>
            </w:pPr>
            <w:r w:rsidRPr="00F34F1E">
              <w:rPr>
                <w:rFonts w:ascii="Arial" w:hAnsi="Arial" w:cs="Arial"/>
                <w:sz w:val="20"/>
                <w:lang w:val="en-US"/>
              </w:rPr>
              <w:t>Upon entering RRC_INACTIVE, the UE shall:</w:t>
            </w:r>
          </w:p>
          <w:p w14:paraId="69B99AD8" w14:textId="77777777" w:rsidR="0051140B" w:rsidRPr="00F34F1E" w:rsidRDefault="0051140B">
            <w:pPr>
              <w:pStyle w:val="B1"/>
              <w:rPr>
                <w:rFonts w:ascii="Arial" w:hAnsi="Arial" w:cs="Arial"/>
                <w:sz w:val="20"/>
                <w:lang w:val="en-US"/>
              </w:rPr>
            </w:pPr>
            <w:r w:rsidRPr="00F34F1E">
              <w:rPr>
                <w:rFonts w:ascii="Arial" w:hAnsi="Arial" w:cs="Arial"/>
                <w:sz w:val="20"/>
                <w:lang w:val="en-US"/>
              </w:rPr>
              <w:t>&lt;&lt;skipped parts&gt;&gt;</w:t>
            </w:r>
          </w:p>
          <w:p w14:paraId="10764C67" w14:textId="77777777" w:rsidR="0051140B" w:rsidRPr="00F34F1E" w:rsidRDefault="0051140B">
            <w:pPr>
              <w:pStyle w:val="B1"/>
              <w:rPr>
                <w:rFonts w:ascii="Arial" w:hAnsi="Arial" w:cs="Arial"/>
                <w:sz w:val="20"/>
                <w:lang w:val="en-US"/>
              </w:rPr>
            </w:pPr>
            <w:r w:rsidRPr="00F34F1E">
              <w:rPr>
                <w:rFonts w:ascii="Arial" w:hAnsi="Arial" w:cs="Arial"/>
                <w:sz w:val="20"/>
                <w:lang w:val="en-US"/>
              </w:rPr>
              <w:t>1&gt;</w:t>
            </w:r>
            <w:r w:rsidRPr="00F34F1E">
              <w:rPr>
                <w:rFonts w:ascii="Arial" w:hAnsi="Arial" w:cs="Arial"/>
                <w:sz w:val="20"/>
                <w:lang w:val="en-US"/>
              </w:rPr>
              <w:tab/>
              <w:t xml:space="preserve">if the </w:t>
            </w:r>
            <w:r w:rsidRPr="00F34F1E">
              <w:rPr>
                <w:rFonts w:ascii="Arial" w:hAnsi="Arial" w:cs="Arial"/>
                <w:i/>
                <w:sz w:val="20"/>
                <w:lang w:val="en-US"/>
              </w:rPr>
              <w:t>RRCConnectionRelease</w:t>
            </w:r>
            <w:r w:rsidRPr="00F34F1E">
              <w:rPr>
                <w:rFonts w:ascii="Arial" w:hAnsi="Arial" w:cs="Arial"/>
                <w:sz w:val="20"/>
                <w:lang w:val="en-US"/>
              </w:rPr>
              <w:t xml:space="preserve"> message was received in response to an </w:t>
            </w:r>
            <w:r w:rsidRPr="00F34F1E">
              <w:rPr>
                <w:rFonts w:ascii="Arial" w:hAnsi="Arial" w:cs="Arial"/>
                <w:i/>
                <w:sz w:val="20"/>
                <w:lang w:val="en-US"/>
              </w:rPr>
              <w:t>RRCConnectionResumeRequest</w:t>
            </w:r>
            <w:r w:rsidRPr="00F34F1E">
              <w:rPr>
                <w:rFonts w:ascii="Arial" w:hAnsi="Arial" w:cs="Arial"/>
                <w:sz w:val="20"/>
                <w:lang w:val="en-US"/>
              </w:rPr>
              <w:t>:</w:t>
            </w:r>
          </w:p>
          <w:p w14:paraId="255DCF88" w14:textId="77777777" w:rsidR="0051140B" w:rsidRPr="00F34F1E" w:rsidRDefault="0051140B">
            <w:pPr>
              <w:pStyle w:val="B1"/>
              <w:rPr>
                <w:rFonts w:ascii="Arial" w:hAnsi="Arial" w:cs="Arial"/>
                <w:sz w:val="20"/>
                <w:lang w:val="en-US"/>
              </w:rPr>
            </w:pPr>
            <w:r w:rsidRPr="00F34F1E">
              <w:rPr>
                <w:rFonts w:ascii="Arial" w:hAnsi="Arial" w:cs="Arial"/>
                <w:sz w:val="20"/>
                <w:lang w:val="en-US"/>
              </w:rPr>
              <w:t>&lt;&lt;skipped parts&gt;&gt;</w:t>
            </w:r>
          </w:p>
          <w:p w14:paraId="1AEF4C28" w14:textId="77777777" w:rsidR="0051140B" w:rsidRPr="00F34F1E" w:rsidRDefault="0051140B">
            <w:pPr>
              <w:pStyle w:val="B1"/>
              <w:rPr>
                <w:rFonts w:ascii="Arial" w:hAnsi="Arial" w:cs="Arial"/>
                <w:sz w:val="20"/>
                <w:lang w:val="en-US"/>
              </w:rPr>
            </w:pPr>
            <w:r w:rsidRPr="00F34F1E">
              <w:rPr>
                <w:rFonts w:ascii="Arial" w:hAnsi="Arial" w:cs="Arial"/>
                <w:sz w:val="20"/>
                <w:lang w:val="en-US"/>
              </w:rPr>
              <w:t>1&gt;</w:t>
            </w:r>
            <w:r w:rsidRPr="00F34F1E">
              <w:rPr>
                <w:rFonts w:ascii="Arial" w:hAnsi="Arial" w:cs="Arial"/>
                <w:sz w:val="20"/>
                <w:lang w:val="en-US"/>
              </w:rPr>
              <w:tab/>
              <w:t>else:</w:t>
            </w:r>
          </w:p>
          <w:p w14:paraId="69495366" w14:textId="77777777" w:rsidR="0051140B" w:rsidRPr="00F34F1E" w:rsidRDefault="0051140B">
            <w:pPr>
              <w:pStyle w:val="B2"/>
              <w:rPr>
                <w:rFonts w:ascii="Arial" w:hAnsi="Arial" w:cs="Arial"/>
                <w:sz w:val="20"/>
                <w:lang w:val="en-US"/>
              </w:rPr>
            </w:pPr>
            <w:r w:rsidRPr="00F34F1E">
              <w:rPr>
                <w:rFonts w:ascii="Arial" w:hAnsi="Arial" w:cs="Arial"/>
                <w:sz w:val="20"/>
                <w:highlight w:val="yellow"/>
                <w:lang w:val="en-US"/>
              </w:rPr>
              <w:t>2&gt;</w:t>
            </w:r>
            <w:r w:rsidRPr="00F34F1E">
              <w:rPr>
                <w:rFonts w:ascii="Arial" w:hAnsi="Arial" w:cs="Arial"/>
                <w:sz w:val="20"/>
                <w:highlight w:val="yellow"/>
                <w:lang w:val="en-US"/>
              </w:rPr>
              <w:tab/>
              <w:t>in the UE Inactive AS Context, store the configured</w:t>
            </w:r>
            <w:r w:rsidRPr="00F34F1E">
              <w:rPr>
                <w:rFonts w:ascii="Arial" w:hAnsi="Arial" w:cs="Arial"/>
                <w:i/>
                <w:color w:val="000000"/>
                <w:sz w:val="20"/>
                <w:highlight w:val="yellow"/>
                <w:lang w:val="en-US"/>
              </w:rPr>
              <w:t xml:space="preserve"> </w:t>
            </w:r>
            <w:proofErr w:type="spellStart"/>
            <w:r w:rsidRPr="00F34F1E">
              <w:rPr>
                <w:rFonts w:ascii="Arial" w:hAnsi="Arial" w:cs="Arial"/>
                <w:i/>
                <w:color w:val="000000"/>
                <w:sz w:val="20"/>
                <w:highlight w:val="yellow"/>
                <w:lang w:val="en-US"/>
              </w:rPr>
              <w:t>rrc-InactiveConfig</w:t>
            </w:r>
            <w:proofErr w:type="spellEnd"/>
            <w:r w:rsidRPr="00F34F1E">
              <w:rPr>
                <w:rFonts w:ascii="Arial" w:hAnsi="Arial" w:cs="Arial"/>
                <w:sz w:val="20"/>
                <w:highlight w:val="yellow"/>
                <w:lang w:val="en-US"/>
              </w:rPr>
              <w:t>, the current K</w:t>
            </w:r>
            <w:r w:rsidRPr="00F34F1E">
              <w:rPr>
                <w:rFonts w:ascii="Arial" w:hAnsi="Arial" w:cs="Arial"/>
                <w:sz w:val="20"/>
                <w:highlight w:val="yellow"/>
                <w:vertAlign w:val="subscript"/>
                <w:lang w:val="en-US"/>
              </w:rPr>
              <w:t>eNB</w:t>
            </w:r>
            <w:r w:rsidRPr="00F34F1E">
              <w:rPr>
                <w:rFonts w:ascii="Arial" w:hAnsi="Arial" w:cs="Arial"/>
                <w:sz w:val="20"/>
                <w:highlight w:val="yellow"/>
                <w:lang w:val="en-US"/>
              </w:rPr>
              <w:t xml:space="preserve"> and K</w:t>
            </w:r>
            <w:r w:rsidRPr="00F34F1E">
              <w:rPr>
                <w:rFonts w:ascii="Arial" w:hAnsi="Arial" w:cs="Arial"/>
                <w:sz w:val="20"/>
                <w:highlight w:val="yellow"/>
                <w:vertAlign w:val="subscript"/>
                <w:lang w:val="en-US"/>
              </w:rPr>
              <w:t xml:space="preserve">RRCint </w:t>
            </w:r>
            <w:r w:rsidRPr="00F34F1E">
              <w:rPr>
                <w:rFonts w:ascii="Arial" w:hAnsi="Arial" w:cs="Arial"/>
                <w:sz w:val="20"/>
                <w:highlight w:val="yellow"/>
                <w:lang w:val="en-US"/>
              </w:rPr>
              <w:t xml:space="preserve">keys, the ROHC state, the C-RNTI used in the source PCell, the </w:t>
            </w:r>
            <w:proofErr w:type="spellStart"/>
            <w:r w:rsidRPr="00F34F1E">
              <w:rPr>
                <w:rFonts w:ascii="Arial" w:hAnsi="Arial" w:cs="Arial"/>
                <w:i/>
                <w:sz w:val="20"/>
                <w:highlight w:val="yellow"/>
                <w:lang w:val="en-US"/>
              </w:rPr>
              <w:t>cellIdentity</w:t>
            </w:r>
            <w:proofErr w:type="spellEnd"/>
            <w:r w:rsidRPr="00F34F1E">
              <w:rPr>
                <w:rFonts w:ascii="Arial" w:hAnsi="Arial" w:cs="Arial"/>
                <w:sz w:val="20"/>
                <w:highlight w:val="yellow"/>
                <w:lang w:val="en-US"/>
              </w:rPr>
              <w:t xml:space="preserve"> and the physical cell identity of the source PCell, and all other parameters configured;</w:t>
            </w:r>
          </w:p>
        </w:tc>
      </w:tr>
    </w:tbl>
    <w:p w14:paraId="60460E92" w14:textId="77777777" w:rsidR="00CA38BC" w:rsidRPr="00F34F1E" w:rsidRDefault="00CA38BC" w:rsidP="004B29F2">
      <w:pPr>
        <w:rPr>
          <w:rFonts w:ascii="Arial" w:hAnsi="Arial" w:cs="Arial"/>
          <w:lang w:val="en-US"/>
        </w:rPr>
      </w:pPr>
    </w:p>
    <w:p w14:paraId="7AA9E03C" w14:textId="77777777" w:rsidR="00113936" w:rsidRPr="000A200D" w:rsidRDefault="00113936" w:rsidP="004B29F2">
      <w:pPr>
        <w:rPr>
          <w:rFonts w:ascii="Arial" w:hAnsi="Arial" w:cs="Arial"/>
          <w:b/>
        </w:rPr>
      </w:pPr>
      <w:r w:rsidRPr="000A200D">
        <w:rPr>
          <w:rFonts w:ascii="Arial" w:hAnsi="Arial" w:cs="Arial"/>
          <w:b/>
        </w:rPr>
        <w:t>NR (38.331)</w:t>
      </w:r>
    </w:p>
    <w:p w14:paraId="620C5EE6" w14:textId="77777777" w:rsidR="0003718E" w:rsidRPr="000A200D" w:rsidRDefault="0003718E" w:rsidP="0003718E">
      <w:pPr>
        <w:rPr>
          <w:rFonts w:ascii="Arial" w:hAnsi="Arial" w:cs="Arial"/>
        </w:rPr>
      </w:pPr>
    </w:p>
    <w:tbl>
      <w:tblPr>
        <w:tblStyle w:val="TableGrid"/>
        <w:tblW w:w="0" w:type="auto"/>
        <w:tblLook w:val="04A0" w:firstRow="1" w:lastRow="0" w:firstColumn="1" w:lastColumn="0" w:noHBand="0" w:noVBand="1"/>
      </w:tblPr>
      <w:tblGrid>
        <w:gridCol w:w="9629"/>
      </w:tblGrid>
      <w:tr w:rsidR="0003718E" w:rsidRPr="00BA4FDF" w14:paraId="1A982EE0" w14:textId="77777777" w:rsidTr="0003718E">
        <w:tc>
          <w:tcPr>
            <w:tcW w:w="9629" w:type="dxa"/>
            <w:tcBorders>
              <w:top w:val="single" w:sz="4" w:space="0" w:color="auto"/>
              <w:left w:val="single" w:sz="4" w:space="0" w:color="auto"/>
              <w:bottom w:val="single" w:sz="4" w:space="0" w:color="auto"/>
              <w:right w:val="single" w:sz="4" w:space="0" w:color="auto"/>
            </w:tcBorders>
            <w:hideMark/>
          </w:tcPr>
          <w:p w14:paraId="0FA17633" w14:textId="77777777" w:rsidR="0003718E" w:rsidRPr="00F34F1E" w:rsidRDefault="0003718E">
            <w:pPr>
              <w:rPr>
                <w:rFonts w:ascii="Arial" w:eastAsia="SimSun" w:hAnsi="Arial" w:cs="Arial"/>
                <w:sz w:val="20"/>
                <w:lang w:val="en-US"/>
              </w:rPr>
            </w:pPr>
            <w:bookmarkStart w:id="4" w:name="_Toc535261226"/>
            <w:r w:rsidRPr="00F34F1E">
              <w:rPr>
                <w:rFonts w:ascii="Arial" w:eastAsia="SimSun" w:hAnsi="Arial" w:cs="Arial"/>
                <w:sz w:val="20"/>
                <w:lang w:val="en-US"/>
              </w:rPr>
              <w:t>5.3.8.3</w:t>
            </w:r>
            <w:r w:rsidRPr="00F34F1E">
              <w:rPr>
                <w:rFonts w:ascii="Arial" w:eastAsia="SimSun" w:hAnsi="Arial" w:cs="Arial"/>
                <w:sz w:val="20"/>
                <w:lang w:val="en-US"/>
              </w:rPr>
              <w:tab/>
              <w:t xml:space="preserve">Reception of the </w:t>
            </w:r>
            <w:proofErr w:type="spellStart"/>
            <w:r w:rsidRPr="00F34F1E">
              <w:rPr>
                <w:rFonts w:ascii="Arial" w:eastAsia="SimSun" w:hAnsi="Arial" w:cs="Arial"/>
                <w:i/>
                <w:sz w:val="20"/>
                <w:lang w:val="en-US"/>
              </w:rPr>
              <w:t>RRCRelease</w:t>
            </w:r>
            <w:proofErr w:type="spellEnd"/>
            <w:r w:rsidRPr="00F34F1E">
              <w:rPr>
                <w:rFonts w:ascii="Arial" w:eastAsia="SimSun" w:hAnsi="Arial" w:cs="Arial"/>
                <w:sz w:val="20"/>
                <w:lang w:val="en-US"/>
              </w:rPr>
              <w:t xml:space="preserve"> by the UE</w:t>
            </w:r>
            <w:bookmarkEnd w:id="4"/>
          </w:p>
          <w:p w14:paraId="4040316F" w14:textId="77777777" w:rsidR="0003718E" w:rsidRPr="00F34F1E" w:rsidRDefault="0003718E">
            <w:pPr>
              <w:rPr>
                <w:rFonts w:ascii="Arial" w:eastAsia="SimSun" w:hAnsi="Arial" w:cs="Arial"/>
                <w:sz w:val="20"/>
                <w:lang w:val="en-US"/>
              </w:rPr>
            </w:pPr>
            <w:r w:rsidRPr="00F34F1E">
              <w:rPr>
                <w:rFonts w:ascii="Arial" w:hAnsi="Arial" w:cs="Arial"/>
                <w:sz w:val="20"/>
                <w:lang w:val="en-US"/>
              </w:rPr>
              <w:t>The UE shall:</w:t>
            </w:r>
          </w:p>
          <w:p w14:paraId="79B53DEC" w14:textId="77777777" w:rsidR="0003718E" w:rsidRPr="00F34F1E" w:rsidRDefault="0003718E">
            <w:pPr>
              <w:pStyle w:val="B1"/>
              <w:rPr>
                <w:rFonts w:ascii="Arial" w:hAnsi="Arial" w:cs="Arial"/>
                <w:sz w:val="20"/>
                <w:lang w:val="en-US"/>
              </w:rPr>
            </w:pPr>
            <w:r w:rsidRPr="00F34F1E">
              <w:rPr>
                <w:rFonts w:ascii="Arial" w:hAnsi="Arial" w:cs="Arial"/>
                <w:sz w:val="20"/>
                <w:lang w:val="en-US"/>
              </w:rPr>
              <w:t>&lt;&lt;skipped part&gt;&gt;</w:t>
            </w:r>
          </w:p>
          <w:p w14:paraId="39157554" w14:textId="77777777" w:rsidR="0003718E" w:rsidRPr="00F34F1E" w:rsidRDefault="0003718E">
            <w:pPr>
              <w:pStyle w:val="B1"/>
              <w:rPr>
                <w:rFonts w:ascii="Arial" w:hAnsi="Arial" w:cs="Arial"/>
                <w:sz w:val="20"/>
                <w:lang w:val="en-US"/>
              </w:rPr>
            </w:pPr>
            <w:r w:rsidRPr="00F34F1E">
              <w:rPr>
                <w:rFonts w:ascii="Arial" w:hAnsi="Arial" w:cs="Arial"/>
                <w:sz w:val="20"/>
                <w:lang w:val="en-US"/>
              </w:rPr>
              <w:t>1&gt;</w:t>
            </w:r>
            <w:r w:rsidRPr="00F34F1E">
              <w:rPr>
                <w:rFonts w:ascii="Arial" w:hAnsi="Arial" w:cs="Arial"/>
                <w:sz w:val="20"/>
                <w:lang w:val="en-US"/>
              </w:rPr>
              <w:tab/>
              <w:t xml:space="preserve">if the </w:t>
            </w:r>
            <w:proofErr w:type="spellStart"/>
            <w:r w:rsidRPr="00F34F1E">
              <w:rPr>
                <w:rFonts w:ascii="Arial" w:hAnsi="Arial" w:cs="Arial"/>
                <w:i/>
                <w:sz w:val="20"/>
                <w:lang w:val="en-US"/>
              </w:rPr>
              <w:t>RRCRelease</w:t>
            </w:r>
            <w:proofErr w:type="spellEnd"/>
            <w:r w:rsidRPr="00F34F1E">
              <w:rPr>
                <w:rFonts w:ascii="Arial" w:hAnsi="Arial" w:cs="Arial"/>
                <w:sz w:val="20"/>
                <w:lang w:val="en-US"/>
              </w:rPr>
              <w:t xml:space="preserve"> includes </w:t>
            </w:r>
            <w:proofErr w:type="spellStart"/>
            <w:r w:rsidRPr="00F34F1E">
              <w:rPr>
                <w:rFonts w:ascii="Arial" w:hAnsi="Arial" w:cs="Arial"/>
                <w:i/>
                <w:sz w:val="20"/>
                <w:lang w:val="en-US"/>
              </w:rPr>
              <w:t>suspendConfig</w:t>
            </w:r>
            <w:proofErr w:type="spellEnd"/>
            <w:r w:rsidRPr="00F34F1E">
              <w:rPr>
                <w:rFonts w:ascii="Arial" w:hAnsi="Arial" w:cs="Arial"/>
                <w:sz w:val="20"/>
                <w:lang w:val="en-US"/>
              </w:rPr>
              <w:t>:</w:t>
            </w:r>
          </w:p>
          <w:p w14:paraId="0742F541" w14:textId="77777777" w:rsidR="0003718E" w:rsidRPr="00F34F1E" w:rsidRDefault="0003718E">
            <w:pPr>
              <w:pStyle w:val="B2"/>
              <w:rPr>
                <w:rFonts w:ascii="Arial" w:hAnsi="Arial" w:cs="Arial"/>
                <w:sz w:val="20"/>
                <w:lang w:val="en-US"/>
              </w:rPr>
            </w:pPr>
            <w:r w:rsidRPr="00F34F1E">
              <w:rPr>
                <w:rFonts w:ascii="Arial" w:hAnsi="Arial" w:cs="Arial"/>
                <w:sz w:val="20"/>
                <w:lang w:val="en-US"/>
              </w:rPr>
              <w:t>2&gt;</w:t>
            </w:r>
            <w:r w:rsidRPr="00F34F1E">
              <w:rPr>
                <w:rFonts w:ascii="Arial" w:hAnsi="Arial" w:cs="Arial"/>
                <w:sz w:val="20"/>
                <w:lang w:val="en-US"/>
              </w:rPr>
              <w:tab/>
              <w:t xml:space="preserve">apply the received </w:t>
            </w:r>
            <w:proofErr w:type="spellStart"/>
            <w:r w:rsidRPr="00F34F1E">
              <w:rPr>
                <w:rFonts w:ascii="Arial" w:hAnsi="Arial" w:cs="Arial"/>
                <w:i/>
                <w:sz w:val="20"/>
                <w:lang w:val="en-US"/>
              </w:rPr>
              <w:t>suspendConfig</w:t>
            </w:r>
            <w:proofErr w:type="spellEnd"/>
            <w:r w:rsidRPr="00F34F1E">
              <w:rPr>
                <w:rFonts w:ascii="Arial" w:hAnsi="Arial" w:cs="Arial"/>
                <w:sz w:val="20"/>
                <w:lang w:val="en-US"/>
              </w:rPr>
              <w:t>;</w:t>
            </w:r>
          </w:p>
          <w:p w14:paraId="2EC77B02" w14:textId="77777777" w:rsidR="0003718E" w:rsidRPr="00F34F1E" w:rsidRDefault="0003718E">
            <w:pPr>
              <w:pStyle w:val="B2"/>
              <w:rPr>
                <w:rFonts w:ascii="Arial" w:hAnsi="Arial" w:cs="Arial"/>
                <w:sz w:val="20"/>
                <w:lang w:val="en-US"/>
              </w:rPr>
            </w:pPr>
            <w:r w:rsidRPr="00F34F1E">
              <w:rPr>
                <w:rFonts w:ascii="Arial" w:hAnsi="Arial" w:cs="Arial"/>
                <w:sz w:val="20"/>
                <w:lang w:val="en-US"/>
              </w:rPr>
              <w:t>2&gt;</w:t>
            </w:r>
            <w:r w:rsidRPr="00F34F1E">
              <w:rPr>
                <w:rFonts w:ascii="Arial" w:hAnsi="Arial" w:cs="Arial"/>
                <w:sz w:val="20"/>
                <w:lang w:val="en-US"/>
              </w:rPr>
              <w:tab/>
              <w:t>reset MAC and release the default MAC Cell Group configuration, if any;</w:t>
            </w:r>
          </w:p>
          <w:p w14:paraId="35C6BEA3" w14:textId="77777777" w:rsidR="0003718E" w:rsidRPr="00F34F1E" w:rsidRDefault="0003718E">
            <w:pPr>
              <w:pStyle w:val="B2"/>
              <w:rPr>
                <w:rFonts w:ascii="Arial" w:hAnsi="Arial" w:cs="Arial"/>
                <w:sz w:val="20"/>
                <w:lang w:val="en-US"/>
              </w:rPr>
            </w:pPr>
            <w:r w:rsidRPr="00F34F1E">
              <w:rPr>
                <w:rFonts w:ascii="Arial" w:hAnsi="Arial" w:cs="Arial"/>
                <w:sz w:val="20"/>
                <w:lang w:val="en-US"/>
              </w:rPr>
              <w:t>2&gt;</w:t>
            </w:r>
            <w:r w:rsidRPr="00F34F1E">
              <w:rPr>
                <w:rFonts w:ascii="Arial" w:hAnsi="Arial" w:cs="Arial"/>
                <w:sz w:val="20"/>
                <w:lang w:val="en-US"/>
              </w:rPr>
              <w:tab/>
              <w:t>re-establish RLC entities for SRB1;</w:t>
            </w:r>
          </w:p>
          <w:p w14:paraId="248C54EC" w14:textId="77777777" w:rsidR="0003718E" w:rsidRPr="00F34F1E" w:rsidRDefault="0003718E">
            <w:pPr>
              <w:pStyle w:val="B2"/>
              <w:rPr>
                <w:rFonts w:ascii="Arial" w:hAnsi="Arial" w:cs="Arial"/>
                <w:sz w:val="20"/>
                <w:lang w:val="en-US"/>
              </w:rPr>
            </w:pPr>
            <w:r w:rsidRPr="00F34F1E">
              <w:rPr>
                <w:rFonts w:ascii="Arial" w:hAnsi="Arial" w:cs="Arial"/>
                <w:sz w:val="20"/>
                <w:lang w:val="en-US"/>
              </w:rPr>
              <w:t>2&gt;</w:t>
            </w:r>
            <w:r w:rsidRPr="00F34F1E">
              <w:rPr>
                <w:rFonts w:ascii="Arial" w:hAnsi="Arial" w:cs="Arial"/>
                <w:sz w:val="20"/>
                <w:lang w:val="en-US"/>
              </w:rPr>
              <w:tab/>
              <w:t xml:space="preserve">if the </w:t>
            </w:r>
            <w:proofErr w:type="spellStart"/>
            <w:r w:rsidRPr="00F34F1E">
              <w:rPr>
                <w:rFonts w:ascii="Arial" w:hAnsi="Arial" w:cs="Arial"/>
                <w:i/>
                <w:sz w:val="20"/>
                <w:lang w:val="en-US"/>
              </w:rPr>
              <w:t>RRCRelease</w:t>
            </w:r>
            <w:proofErr w:type="spellEnd"/>
            <w:r w:rsidRPr="00F34F1E">
              <w:rPr>
                <w:rFonts w:ascii="Arial" w:hAnsi="Arial" w:cs="Arial"/>
                <w:sz w:val="20"/>
                <w:lang w:val="en-US"/>
              </w:rPr>
              <w:t xml:space="preserve"> message with </w:t>
            </w:r>
            <w:proofErr w:type="spellStart"/>
            <w:r w:rsidRPr="00F34F1E">
              <w:rPr>
                <w:rFonts w:ascii="Arial" w:hAnsi="Arial" w:cs="Arial"/>
                <w:i/>
                <w:sz w:val="20"/>
                <w:lang w:val="en-US"/>
              </w:rPr>
              <w:t>suspendConfig</w:t>
            </w:r>
            <w:proofErr w:type="spellEnd"/>
            <w:r w:rsidRPr="00F34F1E">
              <w:rPr>
                <w:rFonts w:ascii="Arial" w:hAnsi="Arial" w:cs="Arial"/>
                <w:sz w:val="20"/>
                <w:lang w:val="en-US"/>
              </w:rPr>
              <w:t xml:space="preserve"> was received in response to an </w:t>
            </w:r>
            <w:r w:rsidRPr="00F34F1E">
              <w:rPr>
                <w:rFonts w:ascii="Arial" w:hAnsi="Arial" w:cs="Arial"/>
                <w:i/>
                <w:sz w:val="20"/>
                <w:lang w:val="en-US"/>
              </w:rPr>
              <w:t xml:space="preserve">RRCResumeRequest </w:t>
            </w:r>
            <w:r w:rsidRPr="00F34F1E">
              <w:rPr>
                <w:rFonts w:ascii="Arial" w:hAnsi="Arial" w:cs="Arial"/>
                <w:sz w:val="20"/>
                <w:lang w:val="en-US"/>
              </w:rPr>
              <w:t xml:space="preserve">or an </w:t>
            </w:r>
            <w:r w:rsidRPr="00F34F1E">
              <w:rPr>
                <w:rFonts w:ascii="Arial" w:hAnsi="Arial" w:cs="Arial"/>
                <w:i/>
                <w:sz w:val="20"/>
                <w:lang w:val="en-US"/>
              </w:rPr>
              <w:t>RRCResumeRequest1</w:t>
            </w:r>
            <w:r w:rsidRPr="00F34F1E">
              <w:rPr>
                <w:rFonts w:ascii="Arial" w:hAnsi="Arial" w:cs="Arial"/>
                <w:sz w:val="20"/>
                <w:lang w:val="en-US"/>
              </w:rPr>
              <w:t>:</w:t>
            </w:r>
          </w:p>
          <w:p w14:paraId="36A2B62E" w14:textId="77777777" w:rsidR="0003718E" w:rsidRPr="00F34F1E" w:rsidRDefault="0003718E">
            <w:pPr>
              <w:pStyle w:val="B3"/>
              <w:rPr>
                <w:rFonts w:ascii="Arial" w:hAnsi="Arial" w:cs="Arial"/>
                <w:sz w:val="20"/>
                <w:lang w:val="en-US"/>
              </w:rPr>
            </w:pPr>
            <w:r w:rsidRPr="00F34F1E">
              <w:rPr>
                <w:rFonts w:ascii="Arial" w:hAnsi="Arial" w:cs="Arial"/>
                <w:sz w:val="20"/>
                <w:lang w:val="en-US"/>
              </w:rPr>
              <w:t>&lt;&lt;skipped parts&gt;&gt;</w:t>
            </w:r>
          </w:p>
          <w:p w14:paraId="1B33D163" w14:textId="77777777" w:rsidR="0003718E" w:rsidRPr="00F34F1E" w:rsidRDefault="0003718E">
            <w:pPr>
              <w:pStyle w:val="B2"/>
              <w:rPr>
                <w:rFonts w:ascii="Arial" w:hAnsi="Arial" w:cs="Arial"/>
                <w:sz w:val="20"/>
                <w:lang w:val="en-US"/>
              </w:rPr>
            </w:pPr>
            <w:r w:rsidRPr="00F34F1E">
              <w:rPr>
                <w:rFonts w:ascii="Arial" w:hAnsi="Arial" w:cs="Arial"/>
                <w:sz w:val="20"/>
                <w:lang w:val="en-US"/>
              </w:rPr>
              <w:t>2&gt;</w:t>
            </w:r>
            <w:r w:rsidRPr="00F34F1E">
              <w:rPr>
                <w:rFonts w:ascii="Arial" w:hAnsi="Arial" w:cs="Arial"/>
                <w:sz w:val="20"/>
                <w:lang w:val="en-US"/>
              </w:rPr>
              <w:tab/>
              <w:t>else:</w:t>
            </w:r>
          </w:p>
          <w:p w14:paraId="1B5C8F10" w14:textId="77777777" w:rsidR="00CD5F67" w:rsidRPr="00AB1A0A" w:rsidRDefault="0003718E" w:rsidP="00CD5F67">
            <w:pPr>
              <w:pStyle w:val="B3"/>
              <w:rPr>
                <w:lang w:val="en-GB"/>
              </w:rPr>
            </w:pPr>
            <w:r w:rsidRPr="00F34F1E">
              <w:rPr>
                <w:rFonts w:ascii="Arial" w:hAnsi="Arial" w:cs="Arial"/>
                <w:sz w:val="20"/>
                <w:lang w:val="en-US"/>
              </w:rPr>
              <w:t>3&gt;</w:t>
            </w:r>
            <w:r w:rsidRPr="00F34F1E">
              <w:rPr>
                <w:rFonts w:ascii="Arial" w:hAnsi="Arial" w:cs="Arial"/>
                <w:sz w:val="20"/>
                <w:lang w:val="en-US"/>
              </w:rPr>
              <w:tab/>
            </w:r>
            <w:r w:rsidR="00CD5F67" w:rsidRPr="00AB1A0A">
              <w:rPr>
                <w:lang w:val="en-GB"/>
              </w:rPr>
              <w:t xml:space="preserve">store in the UE Inactive AS Context the configured </w:t>
            </w:r>
            <w:proofErr w:type="spellStart"/>
            <w:r w:rsidR="00CD5F67" w:rsidRPr="00AB1A0A">
              <w:rPr>
                <w:i/>
                <w:lang w:val="en-GB"/>
              </w:rPr>
              <w:t>suspendConfig</w:t>
            </w:r>
            <w:proofErr w:type="spellEnd"/>
            <w:r w:rsidR="00CD5F67" w:rsidRPr="00AB1A0A">
              <w:rPr>
                <w:lang w:val="en-GB"/>
              </w:rPr>
              <w:t xml:space="preserve">, the current </w:t>
            </w:r>
            <w:proofErr w:type="spellStart"/>
            <w:r w:rsidR="00CD5F67" w:rsidRPr="00AB1A0A">
              <w:rPr>
                <w:lang w:val="en-GB"/>
              </w:rPr>
              <w:t>K</w:t>
            </w:r>
            <w:r w:rsidR="00CD5F67" w:rsidRPr="00AB1A0A">
              <w:rPr>
                <w:vertAlign w:val="subscript"/>
                <w:lang w:val="en-GB"/>
              </w:rPr>
              <w:t>gNB</w:t>
            </w:r>
            <w:proofErr w:type="spellEnd"/>
            <w:r w:rsidR="00CD5F67" w:rsidRPr="00AB1A0A">
              <w:rPr>
                <w:lang w:val="en-GB"/>
              </w:rPr>
              <w:t xml:space="preserve"> and K</w:t>
            </w:r>
            <w:r w:rsidR="00CD5F67" w:rsidRPr="00AB1A0A">
              <w:rPr>
                <w:vertAlign w:val="subscript"/>
                <w:lang w:val="en-GB"/>
              </w:rPr>
              <w:t xml:space="preserve">RRCint </w:t>
            </w:r>
            <w:r w:rsidR="00CD5F67" w:rsidRPr="00AB1A0A">
              <w:rPr>
                <w:lang w:val="en-GB"/>
              </w:rPr>
              <w:t xml:space="preserve">keys, the ROHC state, the C-RNTI used in the source PCell, the </w:t>
            </w:r>
            <w:proofErr w:type="spellStart"/>
            <w:r w:rsidR="00CD5F67" w:rsidRPr="00AB1A0A">
              <w:rPr>
                <w:i/>
                <w:lang w:val="en-GB"/>
              </w:rPr>
              <w:t>cellIdentity</w:t>
            </w:r>
            <w:proofErr w:type="spellEnd"/>
            <w:r w:rsidR="00CD5F67" w:rsidRPr="00AB1A0A">
              <w:rPr>
                <w:lang w:val="en-GB"/>
              </w:rPr>
              <w:t xml:space="preserve"> and the physical cell identity of the source PCell, and all other parameters configured except with </w:t>
            </w:r>
            <w:proofErr w:type="spellStart"/>
            <w:r w:rsidR="00CD5F67" w:rsidRPr="00AB1A0A">
              <w:rPr>
                <w:i/>
                <w:lang w:val="en-GB"/>
              </w:rPr>
              <w:t>ReconfigurationWithSync</w:t>
            </w:r>
            <w:proofErr w:type="spellEnd"/>
            <w:r w:rsidR="00CD5F67" w:rsidRPr="00AB1A0A">
              <w:rPr>
                <w:lang w:val="en-GB"/>
              </w:rPr>
              <w:t>;</w:t>
            </w:r>
          </w:p>
          <w:p w14:paraId="2DF4922A" w14:textId="7A75DE02" w:rsidR="0003718E" w:rsidRPr="00F34F1E" w:rsidRDefault="0003718E">
            <w:pPr>
              <w:pStyle w:val="B3"/>
              <w:rPr>
                <w:rFonts w:ascii="Arial" w:hAnsi="Arial" w:cs="Arial"/>
                <w:sz w:val="20"/>
                <w:lang w:val="en-US"/>
              </w:rPr>
            </w:pPr>
          </w:p>
        </w:tc>
      </w:tr>
    </w:tbl>
    <w:p w14:paraId="5B4B0424" w14:textId="77777777" w:rsidR="007B2D95" w:rsidRPr="00F34F1E" w:rsidRDefault="007B2D95" w:rsidP="007B2D95">
      <w:pPr>
        <w:pStyle w:val="BodyText"/>
        <w:rPr>
          <w:rFonts w:cs="Arial"/>
          <w:lang w:val="en-US"/>
        </w:rPr>
      </w:pPr>
    </w:p>
    <w:p w14:paraId="67EABED4" w14:textId="77777777" w:rsidR="00C75770" w:rsidRPr="00F34F1E" w:rsidRDefault="00C75770" w:rsidP="00C75770">
      <w:pPr>
        <w:pStyle w:val="Observation"/>
        <w:rPr>
          <w:rFonts w:cs="Arial"/>
          <w:lang w:val="en-US"/>
        </w:rPr>
      </w:pPr>
      <w:bookmarkStart w:id="5" w:name="_Toc535586897"/>
      <w:bookmarkStart w:id="6" w:name="_Toc536795245"/>
      <w:bookmarkStart w:id="7" w:name="_Toc298797"/>
      <w:bookmarkStart w:id="8" w:name="_Toc300187"/>
      <w:bookmarkStart w:id="9" w:name="_Toc867161"/>
      <w:bookmarkStart w:id="10" w:name="_Toc867234"/>
      <w:bookmarkStart w:id="11" w:name="_Toc867236"/>
      <w:bookmarkStart w:id="12" w:name="_Toc869400"/>
      <w:bookmarkStart w:id="13" w:name="_Toc979861"/>
      <w:bookmarkStart w:id="14" w:name="_Toc980289"/>
      <w:bookmarkStart w:id="15" w:name="_Toc4431471"/>
      <w:bookmarkStart w:id="16" w:name="_Toc4431637"/>
      <w:bookmarkStart w:id="17" w:name="_Toc4682211"/>
      <w:bookmarkStart w:id="18" w:name="_Toc4683063"/>
      <w:bookmarkStart w:id="19" w:name="_Toc7467195"/>
      <w:r w:rsidRPr="00F34F1E">
        <w:rPr>
          <w:rFonts w:cs="Arial"/>
          <w:lang w:val="en-US"/>
        </w:rPr>
        <w:t xml:space="preserve">In E-UTRA, a UE that was configured with CA or DC configuration, upon </w:t>
      </w:r>
      <w:r w:rsidR="00636FC7" w:rsidRPr="00F34F1E">
        <w:rPr>
          <w:rFonts w:cs="Arial"/>
          <w:lang w:val="en-US"/>
        </w:rPr>
        <w:t xml:space="preserve">connection release to </w:t>
      </w:r>
      <w:r w:rsidRPr="00F34F1E">
        <w:rPr>
          <w:rFonts w:cs="Arial"/>
          <w:lang w:val="en-US"/>
        </w:rPr>
        <w:t xml:space="preserve">RRC_INACTIVE or suspended RRC connection, will store and maintain these configurations while it remains in RRC_INACTIVE or suspended RRC </w:t>
      </w:r>
      <w:r w:rsidR="00636FC7" w:rsidRPr="00F34F1E">
        <w:rPr>
          <w:rFonts w:cs="Arial"/>
          <w:lang w:val="en-US"/>
        </w:rPr>
        <w:t>state.</w:t>
      </w:r>
    </w:p>
    <w:p w14:paraId="33A7BE7B" w14:textId="77777777" w:rsidR="00636FC7" w:rsidRPr="00F34F1E" w:rsidRDefault="00636FC7" w:rsidP="00636FC7">
      <w:pPr>
        <w:pStyle w:val="Observation"/>
        <w:rPr>
          <w:rFonts w:cs="Arial"/>
          <w:lang w:val="en-US"/>
        </w:rPr>
      </w:pPr>
      <w:r w:rsidRPr="00F34F1E">
        <w:rPr>
          <w:rFonts w:cs="Arial"/>
          <w:lang w:val="en-US"/>
        </w:rPr>
        <w:t>In NR, a UE that was configured with CA or DC configuration, upon connection release to RRC_INACTIVE, will store and maintain these configurations while it remains in RRC_INACTIVE.</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45434B00" w14:textId="77777777" w:rsidR="00AA6E7A" w:rsidRPr="00F34F1E" w:rsidRDefault="00AA6E7A" w:rsidP="004B29F2">
      <w:pPr>
        <w:rPr>
          <w:rFonts w:ascii="Arial" w:hAnsi="Arial" w:cs="Arial"/>
          <w:lang w:val="en-US"/>
        </w:rPr>
      </w:pPr>
    </w:p>
    <w:p w14:paraId="41A1226E" w14:textId="77777777" w:rsidR="0059233C" w:rsidRPr="000A200D" w:rsidRDefault="0059233C" w:rsidP="0059233C">
      <w:pPr>
        <w:pStyle w:val="Heading3"/>
        <w:rPr>
          <w:rFonts w:cs="Arial"/>
          <w:sz w:val="24"/>
        </w:rPr>
      </w:pPr>
      <w:r w:rsidRPr="000A200D">
        <w:rPr>
          <w:rFonts w:cs="Arial"/>
          <w:sz w:val="24"/>
        </w:rPr>
        <w:t>2.1.2</w:t>
      </w:r>
      <w:r w:rsidRPr="000A200D">
        <w:rPr>
          <w:rFonts w:cs="Arial"/>
          <w:sz w:val="24"/>
        </w:rPr>
        <w:tab/>
        <w:t xml:space="preserve">Behaviour on reception of </w:t>
      </w:r>
      <w:r w:rsidRPr="000A200D">
        <w:rPr>
          <w:rFonts w:cs="Arial"/>
          <w:i/>
          <w:sz w:val="24"/>
        </w:rPr>
        <w:t>RRCConnectionResume</w:t>
      </w:r>
      <w:r w:rsidRPr="000A200D">
        <w:rPr>
          <w:rFonts w:cs="Arial"/>
          <w:sz w:val="24"/>
        </w:rPr>
        <w:t>/</w:t>
      </w:r>
      <w:proofErr w:type="spellStart"/>
      <w:r w:rsidRPr="000A200D">
        <w:rPr>
          <w:rFonts w:cs="Arial"/>
          <w:i/>
          <w:sz w:val="24"/>
        </w:rPr>
        <w:t>RRCResume</w:t>
      </w:r>
      <w:proofErr w:type="spellEnd"/>
    </w:p>
    <w:p w14:paraId="5DB2B139" w14:textId="77777777" w:rsidR="00E71EDE" w:rsidRPr="000A200D" w:rsidRDefault="0034724D" w:rsidP="00E71EDE">
      <w:pPr>
        <w:rPr>
          <w:rFonts w:ascii="Arial" w:hAnsi="Arial" w:cs="Arial"/>
          <w:b/>
        </w:rPr>
      </w:pPr>
      <w:r w:rsidRPr="000A200D">
        <w:rPr>
          <w:rFonts w:ascii="Arial" w:hAnsi="Arial" w:cs="Arial"/>
          <w:b/>
        </w:rPr>
        <w:t>LTE (36.331)</w:t>
      </w:r>
    </w:p>
    <w:p w14:paraId="2B45BAB0" w14:textId="77777777" w:rsidR="00E71EDE" w:rsidRPr="000A200D" w:rsidRDefault="00E71EDE" w:rsidP="00E71EDE">
      <w:pPr>
        <w:rPr>
          <w:rFonts w:ascii="Arial" w:hAnsi="Arial" w:cs="Arial"/>
        </w:rPr>
      </w:pPr>
    </w:p>
    <w:tbl>
      <w:tblPr>
        <w:tblStyle w:val="TableGrid"/>
        <w:tblW w:w="0" w:type="auto"/>
        <w:tblLook w:val="04A0" w:firstRow="1" w:lastRow="0" w:firstColumn="1" w:lastColumn="0" w:noHBand="0" w:noVBand="1"/>
      </w:tblPr>
      <w:tblGrid>
        <w:gridCol w:w="9629"/>
      </w:tblGrid>
      <w:tr w:rsidR="00E71EDE" w:rsidRPr="00BA4FDF" w14:paraId="152A01B3" w14:textId="77777777" w:rsidTr="00E71EDE">
        <w:tc>
          <w:tcPr>
            <w:tcW w:w="9629" w:type="dxa"/>
            <w:tcBorders>
              <w:top w:val="single" w:sz="4" w:space="0" w:color="auto"/>
              <w:left w:val="single" w:sz="4" w:space="0" w:color="auto"/>
              <w:bottom w:val="single" w:sz="4" w:space="0" w:color="auto"/>
              <w:right w:val="single" w:sz="4" w:space="0" w:color="auto"/>
            </w:tcBorders>
            <w:hideMark/>
          </w:tcPr>
          <w:p w14:paraId="2D17C9C1" w14:textId="77777777" w:rsidR="00E71EDE" w:rsidRPr="000A200D" w:rsidRDefault="00E71EDE">
            <w:pPr>
              <w:pStyle w:val="Heading4"/>
              <w:tabs>
                <w:tab w:val="left" w:pos="1304"/>
              </w:tabs>
              <w:ind w:left="0" w:firstLine="0"/>
              <w:outlineLvl w:val="3"/>
              <w:rPr>
                <w:rFonts w:cs="Arial"/>
                <w:sz w:val="22"/>
              </w:rPr>
            </w:pPr>
            <w:bookmarkStart w:id="20" w:name="_Toc535571132"/>
            <w:r w:rsidRPr="000A200D">
              <w:rPr>
                <w:rFonts w:cs="Arial"/>
                <w:sz w:val="22"/>
              </w:rPr>
              <w:t>5.3.3.2</w:t>
            </w:r>
            <w:r w:rsidRPr="000A200D">
              <w:rPr>
                <w:rFonts w:cs="Arial"/>
                <w:sz w:val="22"/>
              </w:rPr>
              <w:tab/>
              <w:t>Initiation</w:t>
            </w:r>
            <w:bookmarkEnd w:id="20"/>
          </w:p>
          <w:p w14:paraId="04A3C676" w14:textId="77777777" w:rsidR="00E71EDE" w:rsidRPr="00F34F1E" w:rsidRDefault="00E71EDE">
            <w:pPr>
              <w:rPr>
                <w:rFonts w:ascii="Arial" w:hAnsi="Arial" w:cs="Arial"/>
                <w:sz w:val="20"/>
                <w:lang w:val="en-US"/>
              </w:rPr>
            </w:pPr>
            <w:r w:rsidRPr="00F34F1E">
              <w:rPr>
                <w:rFonts w:ascii="Arial" w:hAnsi="Arial" w:cs="Arial"/>
                <w:sz w:val="20"/>
                <w:lang w:val="en-US"/>
              </w:rPr>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1A014C13" w14:textId="77777777" w:rsidR="00E71EDE" w:rsidRPr="00F34F1E" w:rsidRDefault="00E71EDE">
            <w:pPr>
              <w:rPr>
                <w:rFonts w:ascii="Arial" w:hAnsi="Arial" w:cs="Arial"/>
                <w:sz w:val="20"/>
                <w:lang w:val="en-US"/>
              </w:rPr>
            </w:pPr>
            <w:r w:rsidRPr="00F34F1E">
              <w:rPr>
                <w:rFonts w:ascii="Arial" w:hAnsi="Arial" w:cs="Arial"/>
                <w:sz w:val="20"/>
                <w:lang w:val="en-US"/>
              </w:rPr>
              <w:t>&lt;&lt;skipped parts&gt;&gt;</w:t>
            </w:r>
          </w:p>
          <w:p w14:paraId="3ED03903" w14:textId="77777777" w:rsidR="00E71EDE" w:rsidRPr="00F34F1E" w:rsidRDefault="00E71EDE">
            <w:pPr>
              <w:rPr>
                <w:rFonts w:ascii="Arial" w:hAnsi="Arial" w:cs="Arial"/>
                <w:sz w:val="20"/>
                <w:lang w:val="en-US"/>
              </w:rPr>
            </w:pPr>
            <w:r w:rsidRPr="00F34F1E">
              <w:rPr>
                <w:rFonts w:ascii="Arial" w:hAnsi="Arial" w:cs="Arial"/>
                <w:sz w:val="20"/>
                <w:lang w:val="en-US"/>
              </w:rPr>
              <w:t>Except for NB-IoT, upon initiating the procedure, if connected to EPC or 5GC, the UE shall:</w:t>
            </w:r>
          </w:p>
          <w:p w14:paraId="55280633" w14:textId="77777777" w:rsidR="0034724D" w:rsidRPr="000A200D" w:rsidRDefault="0034724D" w:rsidP="0034724D">
            <w:pPr>
              <w:pStyle w:val="B1"/>
              <w:rPr>
                <w:sz w:val="20"/>
                <w:lang w:val="en-GB"/>
              </w:rPr>
            </w:pPr>
            <w:r w:rsidRPr="000A200D">
              <w:rPr>
                <w:sz w:val="20"/>
                <w:lang w:val="en-GB"/>
              </w:rPr>
              <w:t>1&gt;</w:t>
            </w:r>
            <w:r w:rsidRPr="000A200D">
              <w:rPr>
                <w:sz w:val="20"/>
                <w:lang w:val="en-GB"/>
              </w:rPr>
              <w:tab/>
              <w:t>if the UE is resuming an RRC connection from a suspended RRC connection or from RRC_INACTIVE:</w:t>
            </w:r>
          </w:p>
          <w:p w14:paraId="7B82B1C2" w14:textId="77777777" w:rsidR="0034724D" w:rsidRPr="000A200D" w:rsidRDefault="0034724D" w:rsidP="0034724D">
            <w:pPr>
              <w:pStyle w:val="B2"/>
              <w:rPr>
                <w:sz w:val="20"/>
                <w:lang w:val="en-GB"/>
              </w:rPr>
            </w:pPr>
            <w:r w:rsidRPr="000A200D">
              <w:rPr>
                <w:sz w:val="20"/>
                <w:lang w:val="en-GB"/>
              </w:rPr>
              <w:t>2&gt;</w:t>
            </w:r>
            <w:r w:rsidRPr="000A200D">
              <w:rPr>
                <w:sz w:val="20"/>
                <w:lang w:val="en-GB"/>
              </w:rPr>
              <w:tab/>
              <w:t>if the UE is resuming an RRC connection from a suspended RRC connection:</w:t>
            </w:r>
          </w:p>
          <w:p w14:paraId="5FEA5A82" w14:textId="77777777" w:rsidR="0034724D" w:rsidRPr="000A200D" w:rsidRDefault="0034724D" w:rsidP="0034724D">
            <w:pPr>
              <w:pStyle w:val="B3"/>
              <w:rPr>
                <w:sz w:val="20"/>
                <w:highlight w:val="yellow"/>
                <w:lang w:val="en-GB"/>
              </w:rPr>
            </w:pPr>
            <w:r w:rsidRPr="000A200D">
              <w:rPr>
                <w:sz w:val="20"/>
                <w:highlight w:val="yellow"/>
                <w:lang w:val="en-GB"/>
              </w:rPr>
              <w:t>3&gt;</w:t>
            </w:r>
            <w:r w:rsidRPr="000A200D">
              <w:rPr>
                <w:sz w:val="20"/>
                <w:highlight w:val="yellow"/>
                <w:lang w:val="en-GB"/>
              </w:rPr>
              <w:tab/>
              <w:t>if the UE was configured with EN-DC:</w:t>
            </w:r>
          </w:p>
          <w:p w14:paraId="3C9F10F5" w14:textId="77777777" w:rsidR="0034724D" w:rsidRPr="000A200D" w:rsidRDefault="0034724D" w:rsidP="0034724D">
            <w:pPr>
              <w:pStyle w:val="B4"/>
              <w:rPr>
                <w:sz w:val="20"/>
                <w:highlight w:val="yellow"/>
                <w:lang w:val="en-GB"/>
              </w:rPr>
            </w:pPr>
            <w:r w:rsidRPr="000A200D">
              <w:rPr>
                <w:sz w:val="20"/>
                <w:highlight w:val="yellow"/>
                <w:lang w:val="en-GB"/>
              </w:rPr>
              <w:t>4&gt;</w:t>
            </w:r>
            <w:r w:rsidRPr="000A200D">
              <w:rPr>
                <w:sz w:val="20"/>
                <w:highlight w:val="yellow"/>
                <w:lang w:val="en-GB"/>
              </w:rPr>
              <w:tab/>
              <w:t>perform EN</w:t>
            </w:r>
            <w:r w:rsidRPr="000A200D">
              <w:rPr>
                <w:rFonts w:eastAsia="SimSun"/>
                <w:sz w:val="20"/>
                <w:highlight w:val="yellow"/>
                <w:lang w:val="en-GB" w:eastAsia="zh-CN"/>
              </w:rPr>
              <w:t>-</w:t>
            </w:r>
            <w:r w:rsidRPr="000A200D">
              <w:rPr>
                <w:sz w:val="20"/>
                <w:highlight w:val="yellow"/>
                <w:lang w:val="en-GB"/>
              </w:rPr>
              <w:t>DC release, as specified in TS 38.331 [82], clause 5.3.5.10;</w:t>
            </w:r>
          </w:p>
          <w:p w14:paraId="3D5A57C7" w14:textId="77777777" w:rsidR="0034724D" w:rsidRPr="000A200D" w:rsidRDefault="0034724D" w:rsidP="0034724D">
            <w:pPr>
              <w:pStyle w:val="B2"/>
              <w:rPr>
                <w:sz w:val="20"/>
                <w:lang w:val="en-GB"/>
              </w:rPr>
            </w:pPr>
            <w:r w:rsidRPr="000A200D">
              <w:rPr>
                <w:sz w:val="20"/>
                <w:highlight w:val="yellow"/>
                <w:lang w:val="en-GB"/>
              </w:rPr>
              <w:t>2&gt;</w:t>
            </w:r>
            <w:r w:rsidRPr="000A200D">
              <w:rPr>
                <w:sz w:val="20"/>
                <w:highlight w:val="yellow"/>
                <w:lang w:val="en-GB"/>
              </w:rPr>
              <w:tab/>
              <w:t>release the MCG SCell(s), if configured, in accordance with 5.3.10.3a;</w:t>
            </w:r>
          </w:p>
          <w:p w14:paraId="4DE63FCA" w14:textId="77777777" w:rsidR="00E71EDE" w:rsidRPr="000A200D" w:rsidRDefault="00E71EDE">
            <w:pPr>
              <w:pStyle w:val="B3"/>
              <w:rPr>
                <w:rFonts w:ascii="Arial" w:hAnsi="Arial" w:cs="Arial"/>
                <w:sz w:val="20"/>
                <w:lang w:val="en-GB"/>
              </w:rPr>
            </w:pPr>
          </w:p>
        </w:tc>
      </w:tr>
    </w:tbl>
    <w:p w14:paraId="078FF74A" w14:textId="77777777" w:rsidR="0059233C" w:rsidRPr="00F34F1E" w:rsidRDefault="0059233C" w:rsidP="004B29F2">
      <w:pPr>
        <w:rPr>
          <w:rFonts w:ascii="Arial" w:hAnsi="Arial" w:cs="Arial"/>
          <w:lang w:val="en-US"/>
        </w:rPr>
      </w:pPr>
    </w:p>
    <w:p w14:paraId="390E7B65" w14:textId="77777777" w:rsidR="000F7391" w:rsidRPr="000A200D" w:rsidRDefault="000F7391" w:rsidP="004B29F2">
      <w:pPr>
        <w:rPr>
          <w:rFonts w:ascii="Arial" w:hAnsi="Arial" w:cs="Arial"/>
          <w:b/>
        </w:rPr>
      </w:pPr>
      <w:r w:rsidRPr="000A200D">
        <w:rPr>
          <w:rFonts w:ascii="Arial" w:hAnsi="Arial" w:cs="Arial"/>
          <w:b/>
        </w:rPr>
        <w:t>NR (38.331)</w:t>
      </w:r>
    </w:p>
    <w:p w14:paraId="7BA09D4A" w14:textId="77777777" w:rsidR="00E627B8" w:rsidRPr="000A200D" w:rsidRDefault="00E627B8" w:rsidP="004B29F2">
      <w:pPr>
        <w:rPr>
          <w:rFonts w:ascii="Arial" w:hAnsi="Arial" w:cs="Arial"/>
        </w:rPr>
      </w:pPr>
    </w:p>
    <w:p w14:paraId="5BBF2AA6" w14:textId="77777777" w:rsidR="00E627B8" w:rsidRPr="000A200D" w:rsidRDefault="00E627B8" w:rsidP="00E627B8">
      <w:pPr>
        <w:rPr>
          <w:rFonts w:ascii="Arial" w:hAnsi="Arial" w:cs="Arial"/>
        </w:rPr>
      </w:pPr>
    </w:p>
    <w:tbl>
      <w:tblPr>
        <w:tblStyle w:val="TableGrid"/>
        <w:tblW w:w="0" w:type="auto"/>
        <w:tblLook w:val="04A0" w:firstRow="1" w:lastRow="0" w:firstColumn="1" w:lastColumn="0" w:noHBand="0" w:noVBand="1"/>
      </w:tblPr>
      <w:tblGrid>
        <w:gridCol w:w="9629"/>
      </w:tblGrid>
      <w:tr w:rsidR="00E627B8" w:rsidRPr="00BA4FDF" w14:paraId="698C823B" w14:textId="77777777" w:rsidTr="00A74396">
        <w:tc>
          <w:tcPr>
            <w:tcW w:w="9629" w:type="dxa"/>
            <w:tcBorders>
              <w:top w:val="single" w:sz="4" w:space="0" w:color="auto"/>
              <w:left w:val="single" w:sz="4" w:space="0" w:color="auto"/>
              <w:bottom w:val="single" w:sz="4" w:space="0" w:color="auto"/>
              <w:right w:val="single" w:sz="4" w:space="0" w:color="auto"/>
            </w:tcBorders>
            <w:hideMark/>
          </w:tcPr>
          <w:p w14:paraId="4FD40B6E" w14:textId="77777777" w:rsidR="00E627B8" w:rsidRPr="000A200D" w:rsidRDefault="00E627B8" w:rsidP="00A74396">
            <w:pPr>
              <w:pStyle w:val="Heading4"/>
              <w:tabs>
                <w:tab w:val="left" w:pos="1304"/>
              </w:tabs>
              <w:ind w:left="864" w:hanging="864"/>
              <w:outlineLvl w:val="3"/>
              <w:rPr>
                <w:rFonts w:cs="Arial"/>
                <w:sz w:val="22"/>
              </w:rPr>
            </w:pPr>
            <w:bookmarkStart w:id="21" w:name="_Toc535261240"/>
            <w:r w:rsidRPr="000A200D">
              <w:rPr>
                <w:rFonts w:cs="Arial"/>
                <w:sz w:val="22"/>
              </w:rPr>
              <w:lastRenderedPageBreak/>
              <w:t>5.3.13.2</w:t>
            </w:r>
            <w:r w:rsidRPr="000A200D">
              <w:rPr>
                <w:rFonts w:cs="Arial"/>
                <w:sz w:val="22"/>
              </w:rPr>
              <w:tab/>
              <w:t>Initiation</w:t>
            </w:r>
            <w:bookmarkEnd w:id="21"/>
          </w:p>
          <w:p w14:paraId="14C74EBC" w14:textId="77777777" w:rsidR="00E627B8" w:rsidRPr="00F34F1E" w:rsidRDefault="00E627B8" w:rsidP="00A74396">
            <w:pPr>
              <w:rPr>
                <w:rFonts w:ascii="Arial" w:hAnsi="Arial" w:cs="Arial"/>
                <w:sz w:val="20"/>
                <w:lang w:val="en-US"/>
              </w:rPr>
            </w:pPr>
            <w:r w:rsidRPr="00F34F1E">
              <w:rPr>
                <w:rFonts w:ascii="Arial" w:hAnsi="Arial" w:cs="Arial"/>
                <w:sz w:val="20"/>
                <w:lang w:val="en-US"/>
              </w:rPr>
              <w:t>The UE initiates the procedure when upper layers or AS (when responding to RAN paging or upon triggering RNA updates while the UE is in RRC_INACTIVE) requests the resume of a suspended RRC connection.</w:t>
            </w:r>
          </w:p>
          <w:p w14:paraId="3D24389F" w14:textId="77777777" w:rsidR="00E627B8" w:rsidRPr="00F34F1E" w:rsidRDefault="00E627B8" w:rsidP="00A74396">
            <w:pPr>
              <w:rPr>
                <w:rFonts w:ascii="Arial" w:hAnsi="Arial" w:cs="Arial"/>
                <w:sz w:val="20"/>
                <w:lang w:val="en-US"/>
              </w:rPr>
            </w:pPr>
            <w:r w:rsidRPr="00F34F1E">
              <w:rPr>
                <w:rFonts w:ascii="Arial" w:hAnsi="Arial" w:cs="Arial"/>
                <w:sz w:val="20"/>
                <w:lang w:val="en-US"/>
              </w:rPr>
              <w:t>The UE shall ensure having valid and up to date essential system information as specified in clause 5.2.2.2 before initiating this procedure.</w:t>
            </w:r>
          </w:p>
          <w:p w14:paraId="319CF9B0" w14:textId="77777777" w:rsidR="00E627B8" w:rsidRPr="00F34F1E" w:rsidRDefault="00E627B8" w:rsidP="00A74396">
            <w:pPr>
              <w:rPr>
                <w:rFonts w:ascii="Arial" w:hAnsi="Arial" w:cs="Arial"/>
                <w:sz w:val="20"/>
                <w:lang w:val="en-US"/>
              </w:rPr>
            </w:pPr>
            <w:r w:rsidRPr="00F34F1E">
              <w:rPr>
                <w:rFonts w:ascii="Arial" w:hAnsi="Arial" w:cs="Arial"/>
                <w:sz w:val="20"/>
                <w:lang w:val="en-US"/>
              </w:rPr>
              <w:t>Upon initiation of the procedure, the UE shall:</w:t>
            </w:r>
          </w:p>
          <w:p w14:paraId="6E23AB2D" w14:textId="77777777" w:rsidR="00E627B8" w:rsidRPr="00F34F1E" w:rsidRDefault="00E627B8" w:rsidP="00A74396">
            <w:pPr>
              <w:pStyle w:val="B1"/>
              <w:rPr>
                <w:rFonts w:ascii="Arial" w:hAnsi="Arial" w:cs="Arial"/>
                <w:sz w:val="20"/>
                <w:lang w:val="en-US"/>
              </w:rPr>
            </w:pPr>
            <w:r w:rsidRPr="00F34F1E">
              <w:rPr>
                <w:rFonts w:ascii="Arial" w:hAnsi="Arial" w:cs="Arial"/>
                <w:sz w:val="20"/>
                <w:lang w:val="en-US"/>
              </w:rPr>
              <w:t xml:space="preserve">&lt;&lt;skipped parts&gt;&gt; </w:t>
            </w:r>
          </w:p>
          <w:p w14:paraId="696AE02C" w14:textId="77777777" w:rsidR="00753451" w:rsidRPr="00F34F1E" w:rsidRDefault="00753451" w:rsidP="00753451">
            <w:pPr>
              <w:ind w:left="568" w:hanging="284"/>
              <w:rPr>
                <w:rFonts w:ascii="Arial" w:hAnsi="Arial" w:cs="Arial"/>
                <w:sz w:val="20"/>
                <w:lang w:val="en-US"/>
              </w:rPr>
            </w:pPr>
            <w:r w:rsidRPr="00F34F1E">
              <w:rPr>
                <w:rFonts w:ascii="Arial" w:hAnsi="Arial" w:cs="Arial"/>
                <w:sz w:val="20"/>
                <w:lang w:val="en-US"/>
              </w:rPr>
              <w:t>1&gt;</w:t>
            </w:r>
            <w:r w:rsidRPr="00F34F1E">
              <w:rPr>
                <w:rFonts w:ascii="Arial" w:hAnsi="Arial" w:cs="Arial"/>
                <w:sz w:val="20"/>
                <w:lang w:val="en-US"/>
              </w:rPr>
              <w:tab/>
              <w:t>if the UE is in NE-DC or NR-DC:</w:t>
            </w:r>
          </w:p>
          <w:p w14:paraId="4426D785" w14:textId="77777777" w:rsidR="00753451" w:rsidRPr="00F34F1E" w:rsidRDefault="00753451" w:rsidP="00753451">
            <w:pPr>
              <w:pStyle w:val="B2"/>
              <w:rPr>
                <w:rFonts w:ascii="Arial" w:hAnsi="Arial" w:cs="Arial"/>
                <w:sz w:val="20"/>
                <w:lang w:val="en-US"/>
              </w:rPr>
            </w:pPr>
            <w:r w:rsidRPr="00F34F1E">
              <w:rPr>
                <w:rFonts w:ascii="Arial" w:hAnsi="Arial" w:cs="Arial"/>
                <w:sz w:val="20"/>
                <w:highlight w:val="yellow"/>
                <w:lang w:val="en-US"/>
              </w:rPr>
              <w:t>2&gt;</w:t>
            </w:r>
            <w:r w:rsidRPr="00F34F1E">
              <w:rPr>
                <w:rFonts w:ascii="Arial" w:hAnsi="Arial" w:cs="Arial"/>
                <w:sz w:val="20"/>
                <w:highlight w:val="yellow"/>
                <w:lang w:val="en-US"/>
              </w:rPr>
              <w:tab/>
              <w:t xml:space="preserve">release the MR-DC related configurations (i.e., as specified in 5.3.5.10) from the UE Inactive AS context, if </w:t>
            </w:r>
            <w:proofErr w:type="gramStart"/>
            <w:r w:rsidRPr="00F34F1E">
              <w:rPr>
                <w:rFonts w:ascii="Arial" w:hAnsi="Arial" w:cs="Arial"/>
                <w:sz w:val="20"/>
                <w:highlight w:val="yellow"/>
                <w:lang w:val="en-US"/>
              </w:rPr>
              <w:t>stored ;</w:t>
            </w:r>
            <w:proofErr w:type="gramEnd"/>
          </w:p>
          <w:p w14:paraId="2126D37F" w14:textId="77777777" w:rsidR="00E627B8" w:rsidRPr="00F34F1E" w:rsidRDefault="00753451" w:rsidP="00753451">
            <w:pPr>
              <w:pStyle w:val="B1"/>
              <w:rPr>
                <w:sz w:val="20"/>
                <w:lang w:val="en-US"/>
              </w:rPr>
            </w:pPr>
            <w:r w:rsidRPr="00F34F1E">
              <w:rPr>
                <w:rFonts w:ascii="Arial" w:hAnsi="Arial" w:cs="Arial"/>
                <w:sz w:val="20"/>
                <w:highlight w:val="yellow"/>
                <w:lang w:val="en-US"/>
              </w:rPr>
              <w:t>1&gt;</w:t>
            </w:r>
            <w:r w:rsidRPr="00F34F1E">
              <w:rPr>
                <w:rFonts w:ascii="Arial" w:hAnsi="Arial" w:cs="Arial"/>
                <w:sz w:val="20"/>
                <w:highlight w:val="yellow"/>
                <w:lang w:val="en-US"/>
              </w:rPr>
              <w:tab/>
              <w:t>release the MCG SCell(s) from the UE Inactive AS context, if stored;</w:t>
            </w:r>
          </w:p>
        </w:tc>
      </w:tr>
    </w:tbl>
    <w:p w14:paraId="4E6CFC22" w14:textId="77777777" w:rsidR="00E627B8" w:rsidRPr="00F34F1E" w:rsidRDefault="00E627B8" w:rsidP="00E627B8">
      <w:pPr>
        <w:rPr>
          <w:rFonts w:ascii="Arial" w:hAnsi="Arial" w:cs="Arial"/>
          <w:lang w:val="en-US"/>
        </w:rPr>
      </w:pPr>
    </w:p>
    <w:p w14:paraId="46117101" w14:textId="77777777" w:rsidR="00B47448" w:rsidRPr="00F34F1E" w:rsidRDefault="00B47448" w:rsidP="00B47448">
      <w:pPr>
        <w:pStyle w:val="Observation"/>
        <w:rPr>
          <w:rFonts w:cs="Arial"/>
          <w:lang w:val="en-US"/>
        </w:rPr>
      </w:pPr>
      <w:r w:rsidRPr="00F34F1E">
        <w:rPr>
          <w:rFonts w:cs="Arial"/>
          <w:lang w:val="en-US"/>
        </w:rPr>
        <w:t xml:space="preserve">In both E-UTRA and NR, a UE that was configured with CA and/or DC configuration, upon connection resume, will release the CA and/or DC configuration. </w:t>
      </w:r>
    </w:p>
    <w:p w14:paraId="2629063C" w14:textId="77777777" w:rsidR="00E627B8" w:rsidRPr="00F34F1E" w:rsidRDefault="00E627B8" w:rsidP="004B29F2">
      <w:pPr>
        <w:rPr>
          <w:rFonts w:ascii="Arial" w:hAnsi="Arial" w:cs="Arial"/>
          <w:lang w:val="en-US"/>
        </w:rPr>
      </w:pPr>
    </w:p>
    <w:p w14:paraId="0EE10198" w14:textId="77777777" w:rsidR="005A4977" w:rsidRPr="00F34F1E" w:rsidRDefault="00EC43B3" w:rsidP="004B29F2">
      <w:pPr>
        <w:rPr>
          <w:rFonts w:ascii="Arial" w:hAnsi="Arial" w:cs="Arial"/>
          <w:lang w:val="en-US"/>
        </w:rPr>
      </w:pPr>
      <w:r w:rsidRPr="00F34F1E">
        <w:rPr>
          <w:rFonts w:ascii="Arial" w:hAnsi="Arial" w:cs="Arial"/>
          <w:lang w:val="en-US"/>
        </w:rPr>
        <w:t xml:space="preserve">The </w:t>
      </w:r>
      <w:proofErr w:type="spellStart"/>
      <w:r w:rsidRPr="00F34F1E">
        <w:rPr>
          <w:rFonts w:ascii="Arial" w:hAnsi="Arial" w:cs="Arial"/>
          <w:i/>
          <w:lang w:val="en-US"/>
        </w:rPr>
        <w:t>RRCResume</w:t>
      </w:r>
      <w:proofErr w:type="spellEnd"/>
      <w:r w:rsidRPr="00F34F1E">
        <w:rPr>
          <w:rFonts w:ascii="Arial" w:hAnsi="Arial" w:cs="Arial"/>
          <w:i/>
          <w:lang w:val="en-US"/>
        </w:rPr>
        <w:t xml:space="preserve"> </w:t>
      </w:r>
      <w:r w:rsidRPr="00F34F1E">
        <w:rPr>
          <w:rFonts w:ascii="Arial" w:hAnsi="Arial" w:cs="Arial"/>
          <w:lang w:val="en-US"/>
        </w:rPr>
        <w:t xml:space="preserve">message in NR may contain the optional </w:t>
      </w:r>
      <w:proofErr w:type="spellStart"/>
      <w:r w:rsidR="002A744C" w:rsidRPr="00F34F1E">
        <w:rPr>
          <w:rFonts w:ascii="Arial" w:hAnsi="Arial" w:cs="Arial"/>
          <w:i/>
          <w:lang w:val="en-US"/>
        </w:rPr>
        <w:t>masterCellGroup</w:t>
      </w:r>
      <w:proofErr w:type="spellEnd"/>
      <w:r w:rsidRPr="00F34F1E">
        <w:rPr>
          <w:rFonts w:ascii="Arial" w:hAnsi="Arial" w:cs="Arial"/>
          <w:lang w:val="en-US"/>
        </w:rPr>
        <w:t xml:space="preserve"> </w:t>
      </w:r>
      <w:r w:rsidR="002A744C" w:rsidRPr="00F34F1E">
        <w:rPr>
          <w:rFonts w:ascii="Arial" w:hAnsi="Arial" w:cs="Arial"/>
          <w:lang w:val="en-US"/>
        </w:rPr>
        <w:t xml:space="preserve">IE that can contain MCG CA configuration. </w:t>
      </w:r>
      <w:r w:rsidR="008D21CF" w:rsidRPr="00F34F1E">
        <w:rPr>
          <w:rFonts w:ascii="Arial" w:hAnsi="Arial" w:cs="Arial"/>
          <w:lang w:val="en-US"/>
        </w:rPr>
        <w:t xml:space="preserve">Thus, in NR, it is possible to configure CA directly during connection resume. </w:t>
      </w:r>
      <w:r w:rsidR="002A744C" w:rsidRPr="00F34F1E">
        <w:rPr>
          <w:rFonts w:ascii="Arial" w:hAnsi="Arial" w:cs="Arial"/>
          <w:lang w:val="en-US"/>
        </w:rPr>
        <w:t xml:space="preserve">On the other hand, the </w:t>
      </w:r>
      <w:r w:rsidR="002A744C" w:rsidRPr="00F34F1E">
        <w:rPr>
          <w:rFonts w:ascii="Arial" w:hAnsi="Arial" w:cs="Arial"/>
          <w:i/>
          <w:lang w:val="en-US"/>
        </w:rPr>
        <w:t>RRCConnectionResume</w:t>
      </w:r>
      <w:r w:rsidR="002A744C" w:rsidRPr="00F34F1E">
        <w:rPr>
          <w:rFonts w:ascii="Arial" w:hAnsi="Arial" w:cs="Arial"/>
          <w:lang w:val="en-US"/>
        </w:rPr>
        <w:t xml:space="preserve"> message in E-UTRA do</w:t>
      </w:r>
      <w:r w:rsidR="008D21CF" w:rsidRPr="00F34F1E">
        <w:rPr>
          <w:rFonts w:ascii="Arial" w:hAnsi="Arial" w:cs="Arial"/>
          <w:lang w:val="en-US"/>
        </w:rPr>
        <w:t xml:space="preserve">es not contain </w:t>
      </w:r>
      <w:r w:rsidR="005A4977" w:rsidRPr="00F34F1E">
        <w:rPr>
          <w:rFonts w:ascii="Arial" w:hAnsi="Arial" w:cs="Arial"/>
          <w:lang w:val="en-US"/>
        </w:rPr>
        <w:t>equivalent IE</w:t>
      </w:r>
      <w:r w:rsidR="00C74D94" w:rsidRPr="00F34F1E">
        <w:rPr>
          <w:rFonts w:ascii="Arial" w:hAnsi="Arial" w:cs="Arial"/>
          <w:lang w:val="en-US"/>
        </w:rPr>
        <w:t>s</w:t>
      </w:r>
      <w:r w:rsidR="005A4977" w:rsidRPr="00F34F1E">
        <w:rPr>
          <w:rFonts w:ascii="Arial" w:hAnsi="Arial" w:cs="Arial"/>
          <w:lang w:val="en-US"/>
        </w:rPr>
        <w:t xml:space="preserve"> (e.g. </w:t>
      </w:r>
      <w:proofErr w:type="spellStart"/>
      <w:r w:rsidR="005A4977" w:rsidRPr="00F34F1E">
        <w:rPr>
          <w:rFonts w:ascii="Arial" w:hAnsi="Arial" w:cs="Arial"/>
          <w:lang w:val="en-US"/>
        </w:rPr>
        <w:t>SCellToAddModList</w:t>
      </w:r>
      <w:proofErr w:type="spellEnd"/>
      <w:r w:rsidR="005A4977" w:rsidRPr="00F34F1E">
        <w:rPr>
          <w:rFonts w:ascii="Arial" w:hAnsi="Arial" w:cs="Arial"/>
          <w:lang w:val="en-US"/>
        </w:rPr>
        <w:t>) that enables this.</w:t>
      </w:r>
    </w:p>
    <w:p w14:paraId="6906D6DE" w14:textId="77777777" w:rsidR="00C74D94" w:rsidRPr="00F34F1E" w:rsidRDefault="00D23CDF" w:rsidP="00D23CDF">
      <w:pPr>
        <w:pStyle w:val="Observation"/>
        <w:rPr>
          <w:rFonts w:cs="Arial"/>
          <w:lang w:val="en-US"/>
        </w:rPr>
      </w:pPr>
      <w:r w:rsidRPr="00F34F1E">
        <w:rPr>
          <w:rFonts w:cs="Arial"/>
          <w:lang w:val="en-US"/>
        </w:rPr>
        <w:t>E-UTRA</w:t>
      </w:r>
      <w:r w:rsidR="007E20ED" w:rsidRPr="00F34F1E">
        <w:rPr>
          <w:rFonts w:cs="Arial"/>
          <w:lang w:val="en-US"/>
        </w:rPr>
        <w:t xml:space="preserve"> does not allow the direct configuration of CA during connection resumption, while </w:t>
      </w:r>
      <w:r w:rsidR="00C74D94" w:rsidRPr="00F34F1E">
        <w:rPr>
          <w:rFonts w:cs="Arial"/>
          <w:lang w:val="en-US"/>
        </w:rPr>
        <w:t>it is possible to do so in NR.</w:t>
      </w:r>
    </w:p>
    <w:p w14:paraId="466DFAC2" w14:textId="77777777" w:rsidR="00C74D94" w:rsidRPr="00F34F1E" w:rsidRDefault="00910B7E" w:rsidP="004B29F2">
      <w:pPr>
        <w:rPr>
          <w:rFonts w:ascii="Arial" w:hAnsi="Arial" w:cs="Arial"/>
          <w:lang w:val="en-US"/>
        </w:rPr>
      </w:pPr>
      <w:r w:rsidRPr="00F34F1E">
        <w:rPr>
          <w:rFonts w:ascii="Arial" w:hAnsi="Arial" w:cs="Arial"/>
          <w:lang w:val="en-US"/>
        </w:rPr>
        <w:t xml:space="preserve">When it comes to </w:t>
      </w:r>
      <w:r w:rsidR="00CF2005" w:rsidRPr="00F34F1E">
        <w:rPr>
          <w:rFonts w:ascii="Arial" w:hAnsi="Arial" w:cs="Arial"/>
          <w:lang w:val="en-US"/>
        </w:rPr>
        <w:t>DC</w:t>
      </w:r>
      <w:r w:rsidRPr="00F34F1E">
        <w:rPr>
          <w:rFonts w:ascii="Arial" w:hAnsi="Arial" w:cs="Arial"/>
          <w:lang w:val="en-US"/>
        </w:rPr>
        <w:t xml:space="preserve">, both the </w:t>
      </w:r>
      <w:proofErr w:type="spellStart"/>
      <w:r w:rsidRPr="00F34F1E">
        <w:rPr>
          <w:rFonts w:ascii="Arial" w:hAnsi="Arial" w:cs="Arial"/>
          <w:i/>
          <w:lang w:val="en-US"/>
        </w:rPr>
        <w:t>RRCResume</w:t>
      </w:r>
      <w:proofErr w:type="spellEnd"/>
      <w:r w:rsidR="003A424F" w:rsidRPr="00F34F1E">
        <w:rPr>
          <w:rFonts w:ascii="Arial" w:hAnsi="Arial" w:cs="Arial"/>
          <w:lang w:val="en-US"/>
        </w:rPr>
        <w:t xml:space="preserve"> and </w:t>
      </w:r>
      <w:r w:rsidR="003A424F" w:rsidRPr="00F34F1E">
        <w:rPr>
          <w:rFonts w:ascii="Arial" w:hAnsi="Arial" w:cs="Arial"/>
          <w:i/>
          <w:lang w:val="en-US"/>
        </w:rPr>
        <w:t>RRCConnectionResume</w:t>
      </w:r>
      <w:r w:rsidR="003A424F" w:rsidRPr="00F34F1E">
        <w:rPr>
          <w:rFonts w:ascii="Arial" w:hAnsi="Arial" w:cs="Arial"/>
          <w:lang w:val="en-US"/>
        </w:rPr>
        <w:t xml:space="preserve"> messages do not contain </w:t>
      </w:r>
      <w:r w:rsidR="00DC7ACD" w:rsidRPr="00F34F1E">
        <w:rPr>
          <w:rFonts w:ascii="Arial" w:hAnsi="Arial" w:cs="Arial"/>
          <w:lang w:val="en-US"/>
        </w:rPr>
        <w:t>IEs to configure SCG.</w:t>
      </w:r>
    </w:p>
    <w:p w14:paraId="0439C4D7" w14:textId="77777777" w:rsidR="00DC7ACD" w:rsidRPr="00F34F1E" w:rsidRDefault="00DC7ACD" w:rsidP="00DC7ACD">
      <w:pPr>
        <w:pStyle w:val="Observation"/>
        <w:rPr>
          <w:rFonts w:cs="Arial"/>
          <w:lang w:val="en-US"/>
        </w:rPr>
      </w:pPr>
      <w:r w:rsidRPr="00F34F1E">
        <w:rPr>
          <w:rFonts w:cs="Arial"/>
          <w:lang w:val="en-US"/>
        </w:rPr>
        <w:t xml:space="preserve">In both E-UTRA and NR, </w:t>
      </w:r>
      <w:r w:rsidR="00CC2BA4" w:rsidRPr="00F34F1E">
        <w:rPr>
          <w:rFonts w:cs="Arial"/>
          <w:lang w:val="en-US"/>
        </w:rPr>
        <w:t xml:space="preserve">the direct </w:t>
      </w:r>
      <w:r w:rsidRPr="00F34F1E">
        <w:rPr>
          <w:rFonts w:cs="Arial"/>
          <w:lang w:val="en-US"/>
        </w:rPr>
        <w:t xml:space="preserve">configuration of </w:t>
      </w:r>
      <w:r w:rsidR="00CC2BA4" w:rsidRPr="00F34F1E">
        <w:rPr>
          <w:rFonts w:cs="Arial"/>
          <w:lang w:val="en-US"/>
        </w:rPr>
        <w:t xml:space="preserve">DC </w:t>
      </w:r>
      <w:r w:rsidRPr="00F34F1E">
        <w:rPr>
          <w:rFonts w:cs="Arial"/>
          <w:lang w:val="en-US"/>
        </w:rPr>
        <w:t>during connection resumption</w:t>
      </w:r>
      <w:r w:rsidR="00CC2BA4" w:rsidRPr="00F34F1E">
        <w:rPr>
          <w:rFonts w:cs="Arial"/>
          <w:lang w:val="en-US"/>
        </w:rPr>
        <w:t xml:space="preserve"> is not possible</w:t>
      </w:r>
      <w:r w:rsidRPr="00F34F1E">
        <w:rPr>
          <w:rFonts w:cs="Arial"/>
          <w:lang w:val="en-US"/>
        </w:rPr>
        <w:t>.</w:t>
      </w:r>
    </w:p>
    <w:p w14:paraId="37410FD9" w14:textId="77777777" w:rsidR="00CB395A" w:rsidRPr="000A200D" w:rsidRDefault="00CB395A" w:rsidP="00CB395A">
      <w:pPr>
        <w:pStyle w:val="Heading2"/>
        <w:rPr>
          <w:rFonts w:cs="Arial"/>
          <w:sz w:val="28"/>
        </w:rPr>
      </w:pPr>
      <w:r w:rsidRPr="000A200D">
        <w:rPr>
          <w:rFonts w:cs="Arial"/>
          <w:sz w:val="28"/>
        </w:rPr>
        <w:t>2.</w:t>
      </w:r>
      <w:r w:rsidR="00106B75" w:rsidRPr="000A200D">
        <w:rPr>
          <w:rFonts w:cs="Arial"/>
          <w:sz w:val="28"/>
        </w:rPr>
        <w:t>3</w:t>
      </w:r>
      <w:r w:rsidRPr="000A200D">
        <w:rPr>
          <w:rFonts w:cs="Arial"/>
          <w:sz w:val="28"/>
        </w:rPr>
        <w:tab/>
      </w:r>
      <w:r w:rsidR="00D10985" w:rsidRPr="000A200D">
        <w:rPr>
          <w:rFonts w:cs="Arial"/>
          <w:sz w:val="28"/>
        </w:rPr>
        <w:t xml:space="preserve">Resuming/Configuring </w:t>
      </w:r>
      <w:r w:rsidRPr="000A200D">
        <w:rPr>
          <w:rFonts w:cs="Arial"/>
          <w:sz w:val="28"/>
        </w:rPr>
        <w:t>MCG SCells</w:t>
      </w:r>
    </w:p>
    <w:p w14:paraId="5609C3F5" w14:textId="77777777" w:rsidR="003809E9" w:rsidRPr="00F34F1E" w:rsidRDefault="00E63560" w:rsidP="00ED0D07">
      <w:pPr>
        <w:spacing w:before="100" w:after="100"/>
        <w:rPr>
          <w:rFonts w:ascii="Arial" w:hAnsi="Arial" w:cs="Arial"/>
          <w:lang w:val="en-US"/>
        </w:rPr>
      </w:pPr>
      <w:r w:rsidRPr="00F34F1E">
        <w:rPr>
          <w:rFonts w:ascii="Arial" w:hAnsi="Arial" w:cs="Arial"/>
          <w:lang w:val="en-US"/>
        </w:rPr>
        <w:t>As discussed in section 2.</w:t>
      </w:r>
      <w:r w:rsidR="003809E9" w:rsidRPr="00F34F1E">
        <w:rPr>
          <w:rFonts w:ascii="Arial" w:hAnsi="Arial" w:cs="Arial"/>
          <w:lang w:val="en-US"/>
        </w:rPr>
        <w:t>1</w:t>
      </w:r>
      <w:r w:rsidR="00106B75" w:rsidRPr="00F34F1E">
        <w:rPr>
          <w:rFonts w:ascii="Arial" w:hAnsi="Arial" w:cs="Arial"/>
          <w:lang w:val="en-US"/>
        </w:rPr>
        <w:t xml:space="preserve">, it is currently not possible to configure MCG SCells in E-UTRA. </w:t>
      </w:r>
      <w:r w:rsidR="003809E9" w:rsidRPr="00F34F1E">
        <w:rPr>
          <w:rFonts w:ascii="Arial" w:hAnsi="Arial" w:cs="Arial"/>
          <w:lang w:val="en-US"/>
        </w:rPr>
        <w:t xml:space="preserve">Thus, the network must send a subsequent RRC Connection Reconfiguration message to setup CA. This could lead to unnecessary signaling overhead and </w:t>
      </w:r>
      <w:r w:rsidR="00BA5A37" w:rsidRPr="00F34F1E">
        <w:rPr>
          <w:rFonts w:ascii="Arial" w:hAnsi="Arial" w:cs="Arial"/>
          <w:lang w:val="en-US"/>
        </w:rPr>
        <w:t>increased</w:t>
      </w:r>
      <w:r w:rsidR="003809E9" w:rsidRPr="00F34F1E">
        <w:rPr>
          <w:rFonts w:ascii="Arial" w:hAnsi="Arial" w:cs="Arial"/>
          <w:lang w:val="en-US"/>
        </w:rPr>
        <w:t xml:space="preserve"> latency in setting up CA. </w:t>
      </w:r>
    </w:p>
    <w:p w14:paraId="4FAF7CD2" w14:textId="77777777" w:rsidR="00BA5A37" w:rsidRPr="00F34F1E" w:rsidRDefault="00BA5A37" w:rsidP="00E61069">
      <w:pPr>
        <w:rPr>
          <w:rFonts w:ascii="Arial" w:hAnsi="Arial" w:cs="Arial"/>
          <w:b/>
          <w:lang w:val="en-US"/>
        </w:rPr>
      </w:pPr>
    </w:p>
    <w:p w14:paraId="1A5476EF" w14:textId="29255D27" w:rsidR="00E61069" w:rsidRPr="00F34F1E" w:rsidRDefault="00E61069" w:rsidP="00E61069">
      <w:pPr>
        <w:rPr>
          <w:rFonts w:ascii="Arial" w:hAnsi="Arial" w:cs="Arial"/>
          <w:b/>
          <w:lang w:val="en-US"/>
        </w:rPr>
      </w:pPr>
      <w:r w:rsidRPr="00F34F1E">
        <w:rPr>
          <w:rFonts w:ascii="Arial" w:hAnsi="Arial" w:cs="Arial"/>
          <w:b/>
          <w:lang w:val="en-US"/>
        </w:rPr>
        <w:t xml:space="preserve">Question </w:t>
      </w:r>
      <w:r w:rsidR="00F75645" w:rsidRPr="00F34F1E">
        <w:rPr>
          <w:rFonts w:ascii="Arial" w:hAnsi="Arial" w:cs="Arial"/>
          <w:b/>
          <w:lang w:val="en-US"/>
        </w:rPr>
        <w:t>1</w:t>
      </w:r>
      <w:r w:rsidRPr="00F34F1E">
        <w:rPr>
          <w:rFonts w:ascii="Arial" w:hAnsi="Arial" w:cs="Arial"/>
          <w:b/>
          <w:lang w:val="en-US"/>
        </w:rPr>
        <w:t xml:space="preserve">: </w:t>
      </w:r>
      <w:r w:rsidR="009E7991" w:rsidRPr="00F34F1E">
        <w:rPr>
          <w:rFonts w:ascii="Arial" w:hAnsi="Arial" w:cs="Arial"/>
          <w:b/>
          <w:lang w:val="en-US"/>
        </w:rPr>
        <w:t xml:space="preserve">Do companies agree to allow </w:t>
      </w:r>
      <w:r w:rsidR="00591312" w:rsidRPr="00F34F1E">
        <w:rPr>
          <w:rFonts w:ascii="Arial" w:hAnsi="Arial" w:cs="Arial"/>
          <w:b/>
          <w:lang w:val="en-US"/>
        </w:rPr>
        <w:t xml:space="preserve">MCG </w:t>
      </w:r>
      <w:r w:rsidR="009E7991" w:rsidRPr="00F34F1E">
        <w:rPr>
          <w:rFonts w:ascii="Arial" w:hAnsi="Arial" w:cs="Arial"/>
          <w:b/>
          <w:lang w:val="en-US"/>
        </w:rPr>
        <w:t xml:space="preserve">SCell </w:t>
      </w:r>
      <w:r w:rsidR="00CF55E1" w:rsidRPr="00F34F1E">
        <w:rPr>
          <w:rFonts w:ascii="Arial" w:hAnsi="Arial" w:cs="Arial"/>
          <w:b/>
          <w:lang w:val="en-US"/>
        </w:rPr>
        <w:t>setup</w:t>
      </w:r>
      <w:r w:rsidR="009E7991" w:rsidRPr="00F34F1E">
        <w:rPr>
          <w:rFonts w:ascii="Arial" w:hAnsi="Arial" w:cs="Arial"/>
          <w:b/>
          <w:lang w:val="en-US"/>
        </w:rPr>
        <w:t xml:space="preserve"> in </w:t>
      </w:r>
      <w:r w:rsidR="009E7991" w:rsidRPr="00F34F1E">
        <w:rPr>
          <w:rFonts w:ascii="Arial" w:hAnsi="Arial" w:cs="Arial"/>
          <w:b/>
          <w:i/>
          <w:lang w:val="en-US"/>
        </w:rPr>
        <w:t xml:space="preserve">RRCConnectionResume </w:t>
      </w:r>
      <w:r w:rsidR="009E7991" w:rsidRPr="00F34F1E">
        <w:rPr>
          <w:rFonts w:ascii="Arial" w:hAnsi="Arial" w:cs="Arial"/>
          <w:b/>
          <w:lang w:val="en-US"/>
        </w:rPr>
        <w:t>message?</w:t>
      </w:r>
      <w:r w:rsidRPr="00F34F1E">
        <w:rPr>
          <w:rFonts w:ascii="Arial" w:hAnsi="Arial" w:cs="Arial"/>
          <w:b/>
          <w:lang w:val="en-US"/>
        </w:rPr>
        <w:t xml:space="preserve"> </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999"/>
        <w:gridCol w:w="6235"/>
      </w:tblGrid>
      <w:tr w:rsidR="00E61069" w:rsidRPr="000A200D" w14:paraId="0FAAE5C8" w14:textId="77777777" w:rsidTr="00A74396">
        <w:trPr>
          <w:trHeight w:val="123"/>
          <w:jc w:val="center"/>
        </w:trPr>
        <w:tc>
          <w:tcPr>
            <w:tcW w:w="1406" w:type="dxa"/>
            <w:shd w:val="clear" w:color="auto" w:fill="BFBFBF"/>
            <w:vAlign w:val="center"/>
          </w:tcPr>
          <w:p w14:paraId="35635EDB" w14:textId="77777777" w:rsidR="00E61069" w:rsidRPr="000A200D" w:rsidRDefault="00E61069" w:rsidP="00A74396">
            <w:pPr>
              <w:jc w:val="center"/>
              <w:rPr>
                <w:rFonts w:ascii="Arial" w:hAnsi="Arial" w:cs="Arial"/>
                <w:b/>
                <w:bCs/>
                <w:sz w:val="16"/>
                <w:szCs w:val="18"/>
              </w:rPr>
            </w:pPr>
            <w:r w:rsidRPr="000A200D">
              <w:rPr>
                <w:rFonts w:ascii="Arial" w:hAnsi="Arial" w:cs="Arial"/>
                <w:b/>
                <w:bCs/>
                <w:sz w:val="16"/>
                <w:szCs w:val="18"/>
              </w:rPr>
              <w:t>Company</w:t>
            </w:r>
          </w:p>
        </w:tc>
        <w:tc>
          <w:tcPr>
            <w:tcW w:w="999" w:type="dxa"/>
            <w:shd w:val="clear" w:color="auto" w:fill="BFBFBF"/>
            <w:vAlign w:val="center"/>
          </w:tcPr>
          <w:p w14:paraId="403ABB98" w14:textId="77777777" w:rsidR="00E61069" w:rsidRPr="000A200D" w:rsidRDefault="009779CA" w:rsidP="00A74396">
            <w:pPr>
              <w:contextualSpacing/>
              <w:jc w:val="center"/>
              <w:rPr>
                <w:rFonts w:ascii="Arial" w:hAnsi="Arial" w:cs="Arial"/>
                <w:b/>
                <w:bCs/>
                <w:sz w:val="16"/>
                <w:szCs w:val="18"/>
              </w:rPr>
            </w:pPr>
            <w:r w:rsidRPr="000A200D">
              <w:rPr>
                <w:rFonts w:ascii="Arial" w:hAnsi="Arial" w:cs="Arial"/>
                <w:b/>
                <w:bCs/>
                <w:sz w:val="16"/>
                <w:szCs w:val="18"/>
              </w:rPr>
              <w:t>Yes/No?</w:t>
            </w:r>
          </w:p>
        </w:tc>
        <w:tc>
          <w:tcPr>
            <w:tcW w:w="6235" w:type="dxa"/>
            <w:shd w:val="clear" w:color="auto" w:fill="BFBFBF"/>
          </w:tcPr>
          <w:p w14:paraId="283B8D5D" w14:textId="77777777" w:rsidR="00E61069" w:rsidRPr="000A200D" w:rsidRDefault="00E61069" w:rsidP="00A74396">
            <w:pPr>
              <w:contextualSpacing/>
              <w:jc w:val="center"/>
              <w:rPr>
                <w:rFonts w:ascii="Arial" w:hAnsi="Arial" w:cs="Arial"/>
                <w:b/>
                <w:bCs/>
                <w:sz w:val="16"/>
                <w:szCs w:val="18"/>
              </w:rPr>
            </w:pPr>
            <w:r w:rsidRPr="000A200D">
              <w:rPr>
                <w:rFonts w:ascii="Arial" w:hAnsi="Arial" w:cs="Arial"/>
                <w:b/>
                <w:bCs/>
                <w:sz w:val="16"/>
                <w:szCs w:val="18"/>
              </w:rPr>
              <w:t>Comments</w:t>
            </w:r>
          </w:p>
        </w:tc>
      </w:tr>
      <w:tr w:rsidR="00E61069" w:rsidRPr="00BA4FDF" w14:paraId="2F718951" w14:textId="77777777" w:rsidTr="00A74396">
        <w:trPr>
          <w:trHeight w:val="123"/>
          <w:jc w:val="center"/>
        </w:trPr>
        <w:tc>
          <w:tcPr>
            <w:tcW w:w="1406" w:type="dxa"/>
            <w:shd w:val="clear" w:color="auto" w:fill="auto"/>
          </w:tcPr>
          <w:p w14:paraId="2A3DD797" w14:textId="77777777" w:rsidR="00E61069" w:rsidRPr="000A200D" w:rsidRDefault="00AE6078" w:rsidP="00A74396">
            <w:pPr>
              <w:jc w:val="center"/>
              <w:rPr>
                <w:rFonts w:ascii="Arial" w:hAnsi="Arial" w:cs="Arial"/>
                <w:b/>
                <w:bCs/>
              </w:rPr>
            </w:pPr>
            <w:r>
              <w:rPr>
                <w:rFonts w:ascii="Arial" w:hAnsi="Arial" w:cs="Arial"/>
                <w:b/>
                <w:bCs/>
              </w:rPr>
              <w:t>Samsung</w:t>
            </w:r>
          </w:p>
        </w:tc>
        <w:tc>
          <w:tcPr>
            <w:tcW w:w="999" w:type="dxa"/>
            <w:shd w:val="clear" w:color="auto" w:fill="auto"/>
          </w:tcPr>
          <w:p w14:paraId="21847C98" w14:textId="77777777" w:rsidR="00E61069" w:rsidRPr="000A200D" w:rsidRDefault="00AE6078" w:rsidP="00A74396">
            <w:pPr>
              <w:contextualSpacing/>
              <w:rPr>
                <w:rFonts w:ascii="Arial" w:hAnsi="Arial" w:cs="Arial"/>
                <w:bCs/>
              </w:rPr>
            </w:pPr>
            <w:r>
              <w:rPr>
                <w:rFonts w:ascii="Arial" w:hAnsi="Arial" w:cs="Arial"/>
                <w:bCs/>
              </w:rPr>
              <w:t>No</w:t>
            </w:r>
          </w:p>
        </w:tc>
        <w:tc>
          <w:tcPr>
            <w:tcW w:w="6235" w:type="dxa"/>
          </w:tcPr>
          <w:p w14:paraId="72ACAAA8" w14:textId="77777777" w:rsidR="001658F5" w:rsidRDefault="001658F5" w:rsidP="005C39C8">
            <w:pPr>
              <w:overflowPunct w:val="0"/>
              <w:adjustRightInd w:val="0"/>
              <w:contextualSpacing/>
              <w:rPr>
                <w:rFonts w:ascii="Arial" w:hAnsi="Arial" w:cs="Arial"/>
              </w:rPr>
            </w:pPr>
            <w:r>
              <w:rPr>
                <w:rFonts w:ascii="Arial" w:hAnsi="Arial" w:cs="Arial"/>
              </w:rPr>
              <w:t>Some remarks:</w:t>
            </w:r>
          </w:p>
          <w:p w14:paraId="651BEE42" w14:textId="77777777" w:rsidR="00F75645" w:rsidRPr="00F34F1E" w:rsidRDefault="00F75645" w:rsidP="001658F5">
            <w:pPr>
              <w:pStyle w:val="ListParagraph"/>
              <w:numPr>
                <w:ilvl w:val="0"/>
                <w:numId w:val="37"/>
              </w:numPr>
              <w:overflowPunct w:val="0"/>
              <w:adjustRightInd w:val="0"/>
              <w:contextualSpacing/>
              <w:rPr>
                <w:rFonts w:ascii="Arial" w:hAnsi="Arial" w:cs="Arial"/>
                <w:lang w:val="en-US"/>
              </w:rPr>
            </w:pPr>
            <w:r w:rsidRPr="00F34F1E">
              <w:rPr>
                <w:rFonts w:ascii="Arial" w:hAnsi="Arial" w:cs="Arial"/>
                <w:lang w:val="en-US"/>
              </w:rPr>
              <w:t>We think we should focus on measurement based SCG configuration and not introduce enhancements specifically for blind addition.</w:t>
            </w:r>
          </w:p>
          <w:p w14:paraId="7B90444C" w14:textId="77777777" w:rsidR="00F75645" w:rsidRPr="00F34F1E" w:rsidRDefault="00F75645" w:rsidP="001658F5">
            <w:pPr>
              <w:pStyle w:val="ListParagraph"/>
              <w:numPr>
                <w:ilvl w:val="0"/>
                <w:numId w:val="37"/>
              </w:numPr>
              <w:overflowPunct w:val="0"/>
              <w:adjustRightInd w:val="0"/>
              <w:contextualSpacing/>
              <w:rPr>
                <w:rFonts w:ascii="Arial" w:hAnsi="Arial" w:cs="Arial"/>
                <w:lang w:val="en-US"/>
              </w:rPr>
            </w:pPr>
            <w:r w:rsidRPr="00F34F1E">
              <w:rPr>
                <w:rFonts w:ascii="Arial" w:hAnsi="Arial" w:cs="Arial"/>
                <w:lang w:val="en-US"/>
              </w:rPr>
              <w:lastRenderedPageBreak/>
              <w:t>We assume early measurements will not be available before network sends resume (noting that transfer during resume has not even been agreed for LTE).</w:t>
            </w:r>
          </w:p>
          <w:p w14:paraId="68990E25" w14:textId="77777777" w:rsidR="001658F5" w:rsidRPr="00F34F1E" w:rsidRDefault="001658F5" w:rsidP="001658F5">
            <w:pPr>
              <w:pStyle w:val="ListParagraph"/>
              <w:numPr>
                <w:ilvl w:val="0"/>
                <w:numId w:val="37"/>
              </w:numPr>
              <w:overflowPunct w:val="0"/>
              <w:adjustRightInd w:val="0"/>
              <w:contextualSpacing/>
              <w:rPr>
                <w:rFonts w:ascii="Arial" w:hAnsi="Arial" w:cs="Arial"/>
                <w:lang w:val="en-US"/>
              </w:rPr>
            </w:pPr>
            <w:r w:rsidRPr="00F34F1E">
              <w:rPr>
                <w:rFonts w:ascii="Arial" w:hAnsi="Arial" w:cs="Arial"/>
                <w:lang w:val="en-US"/>
              </w:rPr>
              <w:t xml:space="preserve">As indicated, we think we should not create many options/ variants and think that SCG configuration within the first reconfiguration following resume is the main candidate to consider (as it suits the primary </w:t>
            </w:r>
            <w:proofErr w:type="gramStart"/>
            <w:r w:rsidRPr="00F34F1E">
              <w:rPr>
                <w:rFonts w:ascii="Arial" w:hAnsi="Arial" w:cs="Arial"/>
                <w:lang w:val="en-US"/>
              </w:rPr>
              <w:t>measurement based</w:t>
            </w:r>
            <w:proofErr w:type="gramEnd"/>
            <w:r w:rsidRPr="00F34F1E">
              <w:rPr>
                <w:rFonts w:ascii="Arial" w:hAnsi="Arial" w:cs="Arial"/>
                <w:lang w:val="en-US"/>
              </w:rPr>
              <w:t xml:space="preserve"> configuration case)</w:t>
            </w:r>
          </w:p>
          <w:p w14:paraId="52C08911" w14:textId="77777777" w:rsidR="00E61069" w:rsidRPr="00F34F1E" w:rsidRDefault="001658F5" w:rsidP="001658F5">
            <w:pPr>
              <w:overflowPunct w:val="0"/>
              <w:adjustRightInd w:val="0"/>
              <w:contextualSpacing/>
              <w:rPr>
                <w:rFonts w:ascii="Arial" w:hAnsi="Arial" w:cs="Arial"/>
                <w:lang w:val="en-US"/>
              </w:rPr>
            </w:pPr>
            <w:r w:rsidRPr="00F34F1E">
              <w:rPr>
                <w:rFonts w:ascii="Arial" w:hAnsi="Arial" w:cs="Arial"/>
                <w:lang w:val="en-US"/>
              </w:rPr>
              <w:t>The solution suggested in c) involves:</w:t>
            </w:r>
          </w:p>
          <w:p w14:paraId="3F573308" w14:textId="77777777" w:rsidR="001658F5" w:rsidRPr="00F34F1E" w:rsidRDefault="001658F5" w:rsidP="00D53BA6">
            <w:pPr>
              <w:pStyle w:val="ListParagraph"/>
              <w:numPr>
                <w:ilvl w:val="0"/>
                <w:numId w:val="38"/>
              </w:numPr>
              <w:overflowPunct w:val="0"/>
              <w:adjustRightInd w:val="0"/>
              <w:contextualSpacing/>
              <w:rPr>
                <w:rFonts w:ascii="Arial" w:hAnsi="Arial" w:cs="Arial"/>
                <w:lang w:val="en-US"/>
              </w:rPr>
            </w:pPr>
            <w:r w:rsidRPr="00F34F1E">
              <w:rPr>
                <w:rFonts w:ascii="Arial" w:hAnsi="Arial" w:cs="Arial"/>
                <w:lang w:val="en-US"/>
              </w:rPr>
              <w:t>Within Re</w:t>
            </w:r>
            <w:r w:rsidR="008644AB" w:rsidRPr="00F34F1E">
              <w:rPr>
                <w:rFonts w:ascii="Arial" w:hAnsi="Arial" w:cs="Arial"/>
                <w:lang w:val="en-US"/>
              </w:rPr>
              <w:t xml:space="preserve">sume </w:t>
            </w:r>
            <w:r w:rsidRPr="00F34F1E">
              <w:rPr>
                <w:rFonts w:ascii="Arial" w:hAnsi="Arial" w:cs="Arial"/>
                <w:lang w:val="en-US"/>
              </w:rPr>
              <w:t>network indicates that UE should not release the stored CA/ DC cell configuration</w:t>
            </w:r>
          </w:p>
          <w:p w14:paraId="0F4D9C4A" w14:textId="77777777" w:rsidR="001658F5" w:rsidRPr="00F34F1E" w:rsidRDefault="001658F5" w:rsidP="008644AB">
            <w:pPr>
              <w:pStyle w:val="ListParagraph"/>
              <w:numPr>
                <w:ilvl w:val="0"/>
                <w:numId w:val="38"/>
              </w:numPr>
              <w:overflowPunct w:val="0"/>
              <w:adjustRightInd w:val="0"/>
              <w:contextualSpacing/>
              <w:rPr>
                <w:rFonts w:ascii="Arial" w:hAnsi="Arial" w:cs="Arial"/>
                <w:lang w:val="en-US"/>
              </w:rPr>
            </w:pPr>
            <w:r w:rsidRPr="00F34F1E">
              <w:rPr>
                <w:rFonts w:ascii="Arial" w:hAnsi="Arial" w:cs="Arial"/>
                <w:lang w:val="en-US"/>
              </w:rPr>
              <w:t xml:space="preserve">Within subsequent Reconfiguration network indicates whether for the SCG configuration </w:t>
            </w:r>
            <w:r w:rsidR="00D53BA6" w:rsidRPr="00F34F1E">
              <w:rPr>
                <w:rFonts w:ascii="Arial" w:hAnsi="Arial" w:cs="Arial"/>
                <w:lang w:val="en-US"/>
              </w:rPr>
              <w:t>the UE shall</w:t>
            </w:r>
            <w:r w:rsidRPr="00F34F1E">
              <w:rPr>
                <w:rFonts w:ascii="Arial" w:hAnsi="Arial" w:cs="Arial"/>
                <w:lang w:val="en-US"/>
              </w:rPr>
              <w:t xml:space="preserve"> use </w:t>
            </w:r>
            <w:r w:rsidR="00D53BA6" w:rsidRPr="00F34F1E">
              <w:rPr>
                <w:rFonts w:ascii="Arial" w:hAnsi="Arial" w:cs="Arial"/>
                <w:lang w:val="en-US"/>
              </w:rPr>
              <w:t xml:space="preserve">the </w:t>
            </w:r>
            <w:r w:rsidRPr="00F34F1E">
              <w:rPr>
                <w:rFonts w:ascii="Arial" w:hAnsi="Arial" w:cs="Arial"/>
                <w:lang w:val="en-US"/>
              </w:rPr>
              <w:t xml:space="preserve">stored CA/ DC cell configuration as baseline </w:t>
            </w:r>
            <w:r w:rsidR="00D53BA6" w:rsidRPr="00F34F1E">
              <w:rPr>
                <w:rFonts w:ascii="Arial" w:hAnsi="Arial" w:cs="Arial"/>
                <w:lang w:val="en-US"/>
              </w:rPr>
              <w:t xml:space="preserve">(delta signaling) or </w:t>
            </w:r>
            <w:r w:rsidR="008644AB" w:rsidRPr="00F34F1E">
              <w:rPr>
                <w:rFonts w:ascii="Arial" w:hAnsi="Arial" w:cs="Arial"/>
                <w:lang w:val="en-US"/>
              </w:rPr>
              <w:t>release it</w:t>
            </w:r>
            <w:r w:rsidR="00D53BA6" w:rsidRPr="00F34F1E">
              <w:rPr>
                <w:rFonts w:ascii="Arial" w:hAnsi="Arial" w:cs="Arial"/>
                <w:lang w:val="en-US"/>
              </w:rPr>
              <w:t xml:space="preserve"> (</w:t>
            </w:r>
            <w:r w:rsidR="008644AB" w:rsidRPr="00F34F1E">
              <w:rPr>
                <w:rFonts w:ascii="Arial" w:hAnsi="Arial" w:cs="Arial"/>
                <w:lang w:val="en-US"/>
              </w:rPr>
              <w:t xml:space="preserve">no SCG or </w:t>
            </w:r>
            <w:r w:rsidR="00D53BA6" w:rsidRPr="00F34F1E">
              <w:rPr>
                <w:rFonts w:ascii="Arial" w:hAnsi="Arial" w:cs="Arial"/>
                <w:lang w:val="en-US"/>
              </w:rPr>
              <w:t>full config)</w:t>
            </w:r>
          </w:p>
        </w:tc>
      </w:tr>
      <w:tr w:rsidR="00E61069" w:rsidRPr="00644710" w14:paraId="2909CC3D" w14:textId="77777777" w:rsidTr="00A74396">
        <w:trPr>
          <w:trHeight w:val="123"/>
          <w:jc w:val="center"/>
        </w:trPr>
        <w:tc>
          <w:tcPr>
            <w:tcW w:w="1406" w:type="dxa"/>
            <w:shd w:val="clear" w:color="auto" w:fill="auto"/>
          </w:tcPr>
          <w:p w14:paraId="31ADB860" w14:textId="77777777" w:rsidR="00E61069" w:rsidRPr="000A200D" w:rsidRDefault="000A5C2D" w:rsidP="00A74396">
            <w:pPr>
              <w:jc w:val="center"/>
              <w:rPr>
                <w:rFonts w:ascii="Arial" w:eastAsia="MS Mincho" w:hAnsi="Arial" w:cs="Arial"/>
                <w:b/>
                <w:bCs/>
              </w:rPr>
            </w:pPr>
            <w:r>
              <w:rPr>
                <w:rFonts w:ascii="Arial" w:eastAsia="MS Mincho" w:hAnsi="Arial" w:cs="Arial"/>
                <w:b/>
                <w:bCs/>
              </w:rPr>
              <w:lastRenderedPageBreak/>
              <w:t>Interdigital</w:t>
            </w:r>
          </w:p>
        </w:tc>
        <w:tc>
          <w:tcPr>
            <w:tcW w:w="999" w:type="dxa"/>
            <w:shd w:val="clear" w:color="auto" w:fill="auto"/>
          </w:tcPr>
          <w:p w14:paraId="70870D71" w14:textId="77777777" w:rsidR="00E61069" w:rsidRPr="000A200D" w:rsidRDefault="000A5C2D" w:rsidP="00A74396">
            <w:pPr>
              <w:contextualSpacing/>
              <w:rPr>
                <w:rFonts w:ascii="Arial" w:eastAsia="MS Mincho" w:hAnsi="Arial" w:cs="Arial"/>
                <w:bCs/>
              </w:rPr>
            </w:pPr>
            <w:r>
              <w:rPr>
                <w:rFonts w:ascii="Arial" w:eastAsia="MS Mincho" w:hAnsi="Arial" w:cs="Arial"/>
                <w:bCs/>
              </w:rPr>
              <w:t>Yes</w:t>
            </w:r>
          </w:p>
        </w:tc>
        <w:tc>
          <w:tcPr>
            <w:tcW w:w="6235" w:type="dxa"/>
          </w:tcPr>
          <w:p w14:paraId="081BAEB3" w14:textId="77777777" w:rsidR="00E61069" w:rsidRPr="00F34F1E" w:rsidRDefault="000A5C2D" w:rsidP="00A74396">
            <w:pPr>
              <w:overflowPunct w:val="0"/>
              <w:adjustRightInd w:val="0"/>
              <w:contextualSpacing/>
              <w:rPr>
                <w:rFonts w:ascii="Arial" w:eastAsia="MS Mincho" w:hAnsi="Arial" w:cs="Arial"/>
                <w:lang w:val="en-US"/>
              </w:rPr>
            </w:pPr>
            <w:r w:rsidRPr="00F34F1E">
              <w:rPr>
                <w:rFonts w:ascii="Arial" w:eastAsia="MS Mincho" w:hAnsi="Arial" w:cs="Arial"/>
                <w:lang w:val="en-US"/>
              </w:rPr>
              <w:t>It would be preferable to align the LTE resume message with NR resume message and allow configuration of MCG SCells in LTE resume (</w:t>
            </w:r>
            <w:proofErr w:type="gramStart"/>
            <w:r w:rsidRPr="00F34F1E">
              <w:rPr>
                <w:rFonts w:ascii="Arial" w:eastAsia="MS Mincho" w:hAnsi="Arial" w:cs="Arial"/>
                <w:lang w:val="en-US"/>
              </w:rPr>
              <w:t>similar to</w:t>
            </w:r>
            <w:proofErr w:type="gramEnd"/>
            <w:r w:rsidRPr="00F34F1E">
              <w:rPr>
                <w:rFonts w:ascii="Arial" w:eastAsia="MS Mincho" w:hAnsi="Arial" w:cs="Arial"/>
                <w:lang w:val="en-US"/>
              </w:rPr>
              <w:t xml:space="preserve"> NR resume).</w:t>
            </w:r>
          </w:p>
        </w:tc>
      </w:tr>
      <w:tr w:rsidR="00B77A90" w:rsidRPr="00BA4FDF" w14:paraId="64B2A65F" w14:textId="77777777" w:rsidTr="00A74396">
        <w:trPr>
          <w:trHeight w:val="123"/>
          <w:jc w:val="center"/>
        </w:trPr>
        <w:tc>
          <w:tcPr>
            <w:tcW w:w="1406" w:type="dxa"/>
            <w:shd w:val="clear" w:color="auto" w:fill="auto"/>
          </w:tcPr>
          <w:p w14:paraId="77ED1760" w14:textId="77777777" w:rsidR="00B77A90" w:rsidRPr="000A200D" w:rsidRDefault="00EC60DF" w:rsidP="00A74396">
            <w:pPr>
              <w:jc w:val="center"/>
              <w:rPr>
                <w:rFonts w:ascii="Arial" w:eastAsia="MS Mincho" w:hAnsi="Arial" w:cs="Arial"/>
                <w:b/>
                <w:bCs/>
              </w:rPr>
            </w:pPr>
            <w:r>
              <w:rPr>
                <w:rFonts w:ascii="Arial" w:eastAsia="MS Mincho" w:hAnsi="Arial" w:cs="Arial"/>
                <w:b/>
                <w:bCs/>
              </w:rPr>
              <w:t>CATT</w:t>
            </w:r>
          </w:p>
        </w:tc>
        <w:tc>
          <w:tcPr>
            <w:tcW w:w="999" w:type="dxa"/>
            <w:shd w:val="clear" w:color="auto" w:fill="auto"/>
          </w:tcPr>
          <w:p w14:paraId="5DA6A832" w14:textId="77777777" w:rsidR="00B77A90" w:rsidRPr="000A200D" w:rsidRDefault="00EC60DF" w:rsidP="00A74396">
            <w:pPr>
              <w:contextualSpacing/>
              <w:rPr>
                <w:rFonts w:ascii="Arial" w:eastAsia="MS Mincho" w:hAnsi="Arial" w:cs="Arial"/>
                <w:bCs/>
              </w:rPr>
            </w:pPr>
            <w:r>
              <w:rPr>
                <w:rFonts w:ascii="Arial" w:eastAsia="MS Mincho" w:hAnsi="Arial" w:cs="Arial"/>
                <w:bCs/>
              </w:rPr>
              <w:t>No</w:t>
            </w:r>
          </w:p>
        </w:tc>
        <w:tc>
          <w:tcPr>
            <w:tcW w:w="6235" w:type="dxa"/>
          </w:tcPr>
          <w:p w14:paraId="5D8F7CC6" w14:textId="77777777" w:rsidR="00B77A90" w:rsidRPr="00F34F1E" w:rsidRDefault="00EC60DF" w:rsidP="00A74396">
            <w:pPr>
              <w:overflowPunct w:val="0"/>
              <w:adjustRightInd w:val="0"/>
              <w:contextualSpacing/>
              <w:rPr>
                <w:rFonts w:ascii="Arial" w:eastAsia="MS Mincho" w:hAnsi="Arial" w:cs="Arial"/>
                <w:lang w:val="en-US"/>
              </w:rPr>
            </w:pPr>
            <w:r w:rsidRPr="00F34F1E">
              <w:rPr>
                <w:rFonts w:ascii="Arial" w:eastAsia="MS Mincho" w:hAnsi="Arial" w:cs="Arial"/>
                <w:lang w:val="en-US"/>
              </w:rPr>
              <w:t>We understand this is allowing blind configuration of CA for MCG at resume. Security is not enable</w:t>
            </w:r>
            <w:r w:rsidR="00144568" w:rsidRPr="00F34F1E">
              <w:rPr>
                <w:rFonts w:ascii="Arial" w:eastAsia="MS Mincho" w:hAnsi="Arial" w:cs="Arial"/>
                <w:lang w:val="en-US"/>
              </w:rPr>
              <w:t>d</w:t>
            </w:r>
            <w:r w:rsidRPr="00F34F1E">
              <w:rPr>
                <w:rFonts w:ascii="Arial" w:eastAsia="MS Mincho" w:hAnsi="Arial" w:cs="Arial"/>
                <w:lang w:val="en-US"/>
              </w:rPr>
              <w:t xml:space="preserve"> at resume for LTE, hence only use case for such CA configuration in resume is blind configuration. We think the RRC Connection reconfiguration message following the RRC resume should be used for CA configuration. </w:t>
            </w:r>
          </w:p>
        </w:tc>
      </w:tr>
      <w:tr w:rsidR="00B77A90" w:rsidRPr="00BA4FDF" w14:paraId="60AAEE01" w14:textId="77777777" w:rsidTr="00A74396">
        <w:trPr>
          <w:trHeight w:val="123"/>
          <w:jc w:val="center"/>
        </w:trPr>
        <w:tc>
          <w:tcPr>
            <w:tcW w:w="1406" w:type="dxa"/>
            <w:shd w:val="clear" w:color="auto" w:fill="auto"/>
          </w:tcPr>
          <w:p w14:paraId="34A580AD" w14:textId="77777777" w:rsidR="00B77A90" w:rsidRPr="000A200D" w:rsidRDefault="00BE56C8" w:rsidP="00A74396">
            <w:pPr>
              <w:jc w:val="center"/>
              <w:rPr>
                <w:rFonts w:ascii="Arial" w:eastAsia="MS Mincho" w:hAnsi="Arial" w:cs="Arial"/>
                <w:b/>
                <w:bCs/>
              </w:rPr>
            </w:pPr>
            <w:r>
              <w:rPr>
                <w:rFonts w:ascii="Arial" w:eastAsia="MS Mincho" w:hAnsi="Arial" w:cs="Arial"/>
                <w:b/>
                <w:bCs/>
              </w:rPr>
              <w:t>Google</w:t>
            </w:r>
          </w:p>
        </w:tc>
        <w:tc>
          <w:tcPr>
            <w:tcW w:w="999" w:type="dxa"/>
            <w:shd w:val="clear" w:color="auto" w:fill="auto"/>
          </w:tcPr>
          <w:p w14:paraId="4C46317B" w14:textId="77777777" w:rsidR="00B77A90" w:rsidRPr="000A200D" w:rsidRDefault="00BE56C8" w:rsidP="00A74396">
            <w:pPr>
              <w:contextualSpacing/>
              <w:rPr>
                <w:rFonts w:ascii="Arial" w:eastAsia="MS Mincho" w:hAnsi="Arial" w:cs="Arial"/>
                <w:bCs/>
              </w:rPr>
            </w:pPr>
            <w:r>
              <w:rPr>
                <w:rFonts w:ascii="Arial" w:eastAsia="MS Mincho" w:hAnsi="Arial" w:cs="Arial"/>
                <w:bCs/>
              </w:rPr>
              <w:t>Yes</w:t>
            </w:r>
          </w:p>
        </w:tc>
        <w:tc>
          <w:tcPr>
            <w:tcW w:w="6235" w:type="dxa"/>
          </w:tcPr>
          <w:p w14:paraId="3BE52436" w14:textId="77777777" w:rsidR="00B77A90" w:rsidRPr="00F34F1E" w:rsidRDefault="00142BB0" w:rsidP="00142BB0">
            <w:pPr>
              <w:overflowPunct w:val="0"/>
              <w:adjustRightInd w:val="0"/>
              <w:contextualSpacing/>
              <w:rPr>
                <w:rFonts w:ascii="Arial" w:eastAsia="PMingLiU" w:hAnsi="Arial" w:cs="Arial"/>
                <w:lang w:val="en-US"/>
              </w:rPr>
            </w:pPr>
            <w:r w:rsidRPr="00F34F1E">
              <w:rPr>
                <w:rFonts w:ascii="Arial" w:eastAsia="PMingLiU" w:hAnsi="Arial" w:cs="Arial"/>
                <w:lang w:val="en-US"/>
              </w:rPr>
              <w:t>We share the same view with Interdigital.</w:t>
            </w:r>
          </w:p>
        </w:tc>
      </w:tr>
      <w:tr w:rsidR="00302685" w:rsidRPr="00BA4FDF" w14:paraId="219E83B9" w14:textId="77777777" w:rsidTr="00A74396">
        <w:trPr>
          <w:trHeight w:val="123"/>
          <w:jc w:val="center"/>
        </w:trPr>
        <w:tc>
          <w:tcPr>
            <w:tcW w:w="1406" w:type="dxa"/>
            <w:shd w:val="clear" w:color="auto" w:fill="auto"/>
          </w:tcPr>
          <w:p w14:paraId="187973A8" w14:textId="77777777" w:rsidR="00302685" w:rsidRDefault="00026BDB" w:rsidP="00A74396">
            <w:pPr>
              <w:jc w:val="center"/>
              <w:rPr>
                <w:rFonts w:ascii="Arial" w:eastAsia="MS Mincho" w:hAnsi="Arial" w:cs="Arial"/>
                <w:b/>
                <w:bCs/>
              </w:rPr>
            </w:pPr>
            <w:r>
              <w:rPr>
                <w:rFonts w:ascii="Arial" w:eastAsia="MS Mincho" w:hAnsi="Arial" w:cs="Arial"/>
                <w:b/>
                <w:bCs/>
              </w:rPr>
              <w:t>MediaTek</w:t>
            </w:r>
          </w:p>
        </w:tc>
        <w:tc>
          <w:tcPr>
            <w:tcW w:w="999" w:type="dxa"/>
            <w:shd w:val="clear" w:color="auto" w:fill="auto"/>
          </w:tcPr>
          <w:p w14:paraId="0656BEF7" w14:textId="77777777" w:rsidR="00302685" w:rsidRDefault="00026BDB" w:rsidP="00A74396">
            <w:pPr>
              <w:contextualSpacing/>
              <w:rPr>
                <w:rFonts w:ascii="Arial" w:eastAsia="MS Mincho" w:hAnsi="Arial" w:cs="Arial"/>
                <w:bCs/>
              </w:rPr>
            </w:pPr>
            <w:r>
              <w:rPr>
                <w:rFonts w:ascii="Arial" w:eastAsia="MS Mincho" w:hAnsi="Arial" w:cs="Arial"/>
                <w:bCs/>
              </w:rPr>
              <w:t>No</w:t>
            </w:r>
            <w:r w:rsidR="00811717">
              <w:rPr>
                <w:rFonts w:ascii="Arial" w:eastAsia="MS Mincho" w:hAnsi="Arial" w:cs="Arial"/>
                <w:bCs/>
              </w:rPr>
              <w:t xml:space="preserve"> strong view</w:t>
            </w:r>
          </w:p>
        </w:tc>
        <w:tc>
          <w:tcPr>
            <w:tcW w:w="6235" w:type="dxa"/>
          </w:tcPr>
          <w:p w14:paraId="48E8AF6B" w14:textId="77777777" w:rsidR="00302685" w:rsidRPr="00F34F1E" w:rsidRDefault="00026BDB" w:rsidP="00BB3839">
            <w:pPr>
              <w:overflowPunct w:val="0"/>
              <w:adjustRightInd w:val="0"/>
              <w:contextualSpacing/>
              <w:rPr>
                <w:rFonts w:ascii="Arial" w:eastAsia="PMingLiU" w:hAnsi="Arial" w:cs="Arial"/>
                <w:lang w:val="en-US"/>
              </w:rPr>
            </w:pPr>
            <w:r w:rsidRPr="00F34F1E">
              <w:rPr>
                <w:rFonts w:ascii="Arial" w:eastAsia="PMingLiU" w:hAnsi="Arial" w:cs="Arial"/>
                <w:lang w:val="en-US"/>
              </w:rPr>
              <w:t xml:space="preserve">We </w:t>
            </w:r>
            <w:r w:rsidR="00811717" w:rsidRPr="00F34F1E">
              <w:rPr>
                <w:rFonts w:ascii="Arial" w:eastAsia="PMingLiU" w:hAnsi="Arial" w:cs="Arial"/>
                <w:lang w:val="en-US"/>
              </w:rPr>
              <w:t>are fine to align the LTE resume message with NR resume message. But we also understand that this is used for blind MCG SCell addition only. Blind configuration is not very common in real network, so we think this change is not essential to have.</w:t>
            </w:r>
          </w:p>
        </w:tc>
      </w:tr>
      <w:tr w:rsidR="00C84F9D" w:rsidRPr="00BA4FDF" w14:paraId="57B64FF4" w14:textId="77777777" w:rsidTr="00A74396">
        <w:trPr>
          <w:trHeight w:val="123"/>
          <w:jc w:val="center"/>
        </w:trPr>
        <w:tc>
          <w:tcPr>
            <w:tcW w:w="1406" w:type="dxa"/>
            <w:shd w:val="clear" w:color="auto" w:fill="auto"/>
          </w:tcPr>
          <w:p w14:paraId="5930209B" w14:textId="77777777" w:rsidR="00C84F9D" w:rsidRDefault="00C84F9D" w:rsidP="00C84F9D">
            <w:pPr>
              <w:jc w:val="center"/>
              <w:rPr>
                <w:rFonts w:ascii="Arial" w:eastAsia="MS Mincho" w:hAnsi="Arial" w:cs="Arial"/>
                <w:b/>
                <w:bCs/>
              </w:rPr>
            </w:pPr>
            <w:r>
              <w:rPr>
                <w:rFonts w:ascii="Arial" w:eastAsia="MS Mincho" w:hAnsi="Arial" w:cs="Arial"/>
                <w:b/>
                <w:bCs/>
              </w:rPr>
              <w:t>Qualcomm</w:t>
            </w:r>
          </w:p>
        </w:tc>
        <w:tc>
          <w:tcPr>
            <w:tcW w:w="999" w:type="dxa"/>
            <w:shd w:val="clear" w:color="auto" w:fill="auto"/>
          </w:tcPr>
          <w:p w14:paraId="265FB054" w14:textId="77777777" w:rsidR="00C84F9D" w:rsidRDefault="00C84F9D" w:rsidP="00C84F9D">
            <w:pPr>
              <w:contextualSpacing/>
              <w:rPr>
                <w:rFonts w:ascii="Arial" w:eastAsia="MS Mincho" w:hAnsi="Arial" w:cs="Arial"/>
                <w:bCs/>
              </w:rPr>
            </w:pPr>
            <w:r>
              <w:rPr>
                <w:rFonts w:ascii="Arial" w:eastAsia="MS Mincho" w:hAnsi="Arial" w:cs="Arial"/>
                <w:bCs/>
              </w:rPr>
              <w:t>Yes</w:t>
            </w:r>
          </w:p>
        </w:tc>
        <w:tc>
          <w:tcPr>
            <w:tcW w:w="6235" w:type="dxa"/>
          </w:tcPr>
          <w:p w14:paraId="3FFC4E13" w14:textId="77777777" w:rsidR="00C84F9D" w:rsidRPr="00F34F1E" w:rsidRDefault="00C84F9D" w:rsidP="00C84F9D">
            <w:pPr>
              <w:overflowPunct w:val="0"/>
              <w:adjustRightInd w:val="0"/>
              <w:contextualSpacing/>
              <w:rPr>
                <w:rFonts w:ascii="Arial" w:eastAsia="MS Mincho" w:hAnsi="Arial" w:cs="Arial"/>
                <w:lang w:val="en-US"/>
              </w:rPr>
            </w:pPr>
            <w:r w:rsidRPr="00F34F1E">
              <w:rPr>
                <w:rFonts w:ascii="Arial" w:eastAsia="MS Mincho" w:hAnsi="Arial" w:cs="Arial"/>
                <w:lang w:val="en-US"/>
              </w:rPr>
              <w:t xml:space="preserve">We agree with IDC that it is better to align LTE and NR resume message. </w:t>
            </w:r>
          </w:p>
          <w:p w14:paraId="4D4BF449" w14:textId="77777777" w:rsidR="00C84F9D" w:rsidRPr="00F34F1E" w:rsidRDefault="00C84F9D" w:rsidP="00C84F9D">
            <w:pPr>
              <w:overflowPunct w:val="0"/>
              <w:adjustRightInd w:val="0"/>
              <w:contextualSpacing/>
              <w:rPr>
                <w:rFonts w:ascii="Arial" w:eastAsia="MS Mincho" w:hAnsi="Arial" w:cs="Arial"/>
                <w:lang w:val="en-US"/>
              </w:rPr>
            </w:pPr>
            <w:r w:rsidRPr="00F34F1E">
              <w:rPr>
                <w:rFonts w:ascii="Arial" w:eastAsia="MS Mincho" w:hAnsi="Arial" w:cs="Arial"/>
                <w:lang w:val="en-US"/>
              </w:rPr>
              <w:t>We understand that it is a kind of blind configuration, but it can achieve latency and RRC signaling overhead reduction benefits in some scenarios (e.g. UE is at home or office), which we think it is within the scope of DCCA WI.</w:t>
            </w:r>
          </w:p>
          <w:p w14:paraId="75E77600" w14:textId="77777777" w:rsidR="00BA357F" w:rsidRPr="00F34F1E" w:rsidRDefault="00B86F2C" w:rsidP="00C84F9D">
            <w:pPr>
              <w:overflowPunct w:val="0"/>
              <w:adjustRightInd w:val="0"/>
              <w:contextualSpacing/>
              <w:rPr>
                <w:rFonts w:ascii="Arial" w:eastAsia="PMingLiU" w:hAnsi="Arial" w:cs="Arial"/>
                <w:lang w:val="en-US"/>
              </w:rPr>
            </w:pPr>
            <w:r w:rsidRPr="00F34F1E">
              <w:rPr>
                <w:rFonts w:ascii="Arial" w:eastAsia="PMingLiU" w:hAnsi="Arial" w:cs="Arial"/>
                <w:lang w:val="en-US"/>
              </w:rPr>
              <w:t xml:space="preserve">Meanwhile, please note that </w:t>
            </w:r>
            <w:r w:rsidR="00AF7D36" w:rsidRPr="00F34F1E">
              <w:rPr>
                <w:rFonts w:ascii="Arial" w:eastAsia="PMingLiU" w:hAnsi="Arial" w:cs="Arial"/>
                <w:lang w:val="en-US"/>
              </w:rPr>
              <w:t xml:space="preserve">the blind addition is </w:t>
            </w:r>
            <w:r w:rsidR="004D356A" w:rsidRPr="00F34F1E">
              <w:rPr>
                <w:rFonts w:ascii="Arial" w:eastAsia="PMingLiU" w:hAnsi="Arial" w:cs="Arial"/>
                <w:lang w:val="en-US"/>
              </w:rPr>
              <w:t xml:space="preserve">just </w:t>
            </w:r>
            <w:r w:rsidR="00AF7D36" w:rsidRPr="00F34F1E">
              <w:rPr>
                <w:rFonts w:ascii="Arial" w:eastAsia="PMingLiU" w:hAnsi="Arial" w:cs="Arial"/>
                <w:lang w:val="en-US"/>
              </w:rPr>
              <w:t>reusing the existing UE AS context without any ASN.1 change, at least for Release.</w:t>
            </w:r>
            <w:r w:rsidR="00D03905" w:rsidRPr="00F34F1E">
              <w:rPr>
                <w:rFonts w:ascii="Arial" w:eastAsia="PMingLiU" w:hAnsi="Arial" w:cs="Arial"/>
                <w:lang w:val="en-US"/>
              </w:rPr>
              <w:t xml:space="preserve"> Thus, we don’t think</w:t>
            </w:r>
            <w:r w:rsidR="00690A9C" w:rsidRPr="00F34F1E">
              <w:rPr>
                <w:rFonts w:ascii="Arial" w:eastAsia="PMingLiU" w:hAnsi="Arial" w:cs="Arial"/>
                <w:lang w:val="en-US"/>
              </w:rPr>
              <w:t xml:space="preserve"> </w:t>
            </w:r>
            <w:r w:rsidR="007761DA" w:rsidRPr="00F34F1E">
              <w:rPr>
                <w:rFonts w:ascii="Arial" w:eastAsia="PMingLiU" w:hAnsi="Arial" w:cs="Arial"/>
                <w:lang w:val="en-US"/>
              </w:rPr>
              <w:t>it</w:t>
            </w:r>
            <w:r w:rsidR="000336EF" w:rsidRPr="00F34F1E">
              <w:rPr>
                <w:rFonts w:ascii="Arial" w:eastAsia="PMingLiU" w:hAnsi="Arial" w:cs="Arial"/>
                <w:lang w:val="en-US"/>
              </w:rPr>
              <w:t xml:space="preserve"> will </w:t>
            </w:r>
            <w:r w:rsidR="009A74DC" w:rsidRPr="00F34F1E">
              <w:rPr>
                <w:rFonts w:ascii="Arial" w:eastAsia="PMingLiU" w:hAnsi="Arial" w:cs="Arial"/>
                <w:lang w:val="en-US"/>
              </w:rPr>
              <w:t xml:space="preserve">cause significant </w:t>
            </w:r>
            <w:r w:rsidR="000336EF" w:rsidRPr="00F34F1E">
              <w:rPr>
                <w:rFonts w:ascii="Arial" w:eastAsia="PMingLiU" w:hAnsi="Arial" w:cs="Arial"/>
                <w:lang w:val="en-US"/>
              </w:rPr>
              <w:t xml:space="preserve">change </w:t>
            </w:r>
            <w:r w:rsidR="009A74DC" w:rsidRPr="00F34F1E">
              <w:rPr>
                <w:rFonts w:ascii="Arial" w:eastAsia="PMingLiU" w:hAnsi="Arial" w:cs="Arial"/>
                <w:lang w:val="en-US"/>
              </w:rPr>
              <w:t xml:space="preserve">of the </w:t>
            </w:r>
            <w:r w:rsidR="000336EF" w:rsidRPr="00F34F1E">
              <w:rPr>
                <w:rFonts w:ascii="Arial" w:eastAsia="PMingLiU" w:hAnsi="Arial" w:cs="Arial"/>
                <w:lang w:val="en-US"/>
              </w:rPr>
              <w:t>procedure of release.</w:t>
            </w:r>
          </w:p>
          <w:p w14:paraId="4BA6C3E7" w14:textId="77777777" w:rsidR="00BA357F" w:rsidRPr="00F34F1E" w:rsidRDefault="00BA357F" w:rsidP="00C84F9D">
            <w:pPr>
              <w:overflowPunct w:val="0"/>
              <w:adjustRightInd w:val="0"/>
              <w:contextualSpacing/>
              <w:rPr>
                <w:rFonts w:ascii="Arial" w:eastAsia="PMingLiU" w:hAnsi="Arial" w:cs="Arial"/>
                <w:lang w:val="en-US"/>
              </w:rPr>
            </w:pPr>
          </w:p>
        </w:tc>
      </w:tr>
      <w:tr w:rsidR="00B91B8D" w:rsidRPr="00BA4FDF" w14:paraId="2478C116" w14:textId="77777777" w:rsidTr="00A74396">
        <w:trPr>
          <w:trHeight w:val="123"/>
          <w:jc w:val="center"/>
        </w:trPr>
        <w:tc>
          <w:tcPr>
            <w:tcW w:w="1406" w:type="dxa"/>
            <w:shd w:val="clear" w:color="auto" w:fill="auto"/>
          </w:tcPr>
          <w:p w14:paraId="08263815" w14:textId="77777777" w:rsidR="00B91B8D" w:rsidRPr="00B91B8D" w:rsidRDefault="00B91B8D" w:rsidP="00B91B8D">
            <w:pPr>
              <w:jc w:val="center"/>
              <w:rPr>
                <w:rFonts w:ascii="Arial" w:hAnsi="Arial" w:cs="Arial"/>
                <w:b/>
                <w:bCs/>
              </w:rPr>
            </w:pPr>
            <w:r>
              <w:rPr>
                <w:rFonts w:ascii="Arial" w:hAnsi="Arial" w:cs="Arial" w:hint="eastAsia"/>
                <w:b/>
                <w:bCs/>
              </w:rPr>
              <w:t>v</w:t>
            </w:r>
            <w:r>
              <w:rPr>
                <w:rFonts w:ascii="Arial" w:hAnsi="Arial" w:cs="Arial"/>
                <w:b/>
                <w:bCs/>
              </w:rPr>
              <w:t>ivo</w:t>
            </w:r>
          </w:p>
        </w:tc>
        <w:tc>
          <w:tcPr>
            <w:tcW w:w="999" w:type="dxa"/>
            <w:shd w:val="clear" w:color="auto" w:fill="auto"/>
          </w:tcPr>
          <w:p w14:paraId="3D423B72" w14:textId="77777777" w:rsidR="00B91B8D" w:rsidRPr="00F34F1E" w:rsidRDefault="00B91B8D" w:rsidP="00B91B8D">
            <w:pPr>
              <w:contextualSpacing/>
              <w:rPr>
                <w:rFonts w:ascii="Arial" w:hAnsi="Arial" w:cs="Arial"/>
                <w:bCs/>
                <w:lang w:val="en-US"/>
              </w:rPr>
            </w:pPr>
            <w:r w:rsidRPr="00F34F1E">
              <w:rPr>
                <w:rFonts w:ascii="Arial" w:hAnsi="Arial" w:cs="Arial" w:hint="eastAsia"/>
                <w:bCs/>
                <w:lang w:val="en-US"/>
              </w:rPr>
              <w:t>Y</w:t>
            </w:r>
            <w:r w:rsidRPr="00F34F1E">
              <w:rPr>
                <w:rFonts w:ascii="Arial" w:hAnsi="Arial" w:cs="Arial"/>
                <w:bCs/>
                <w:lang w:val="en-US"/>
              </w:rPr>
              <w:t>es; with comment a)</w:t>
            </w:r>
          </w:p>
          <w:p w14:paraId="30EF58A2" w14:textId="77777777" w:rsidR="00B91B8D" w:rsidRPr="00F34F1E" w:rsidRDefault="00B91B8D" w:rsidP="00B91B8D">
            <w:pPr>
              <w:contextualSpacing/>
              <w:rPr>
                <w:rFonts w:ascii="Arial" w:hAnsi="Arial" w:cs="Arial"/>
                <w:bCs/>
                <w:lang w:val="en-US"/>
              </w:rPr>
            </w:pPr>
          </w:p>
          <w:p w14:paraId="69281EFB" w14:textId="77777777" w:rsidR="00B91B8D" w:rsidRPr="00F34F1E" w:rsidRDefault="00B91B8D" w:rsidP="00B91B8D">
            <w:pPr>
              <w:contextualSpacing/>
              <w:rPr>
                <w:rFonts w:ascii="Arial" w:eastAsia="MS Mincho" w:hAnsi="Arial" w:cs="Arial"/>
                <w:bCs/>
                <w:lang w:val="en-US"/>
              </w:rPr>
            </w:pPr>
            <w:r w:rsidRPr="00F34F1E">
              <w:rPr>
                <w:rFonts w:ascii="Arial" w:hAnsi="Arial" w:cs="Arial"/>
                <w:bCs/>
                <w:lang w:val="en-US"/>
              </w:rPr>
              <w:t xml:space="preserve">No; with </w:t>
            </w:r>
            <w:r w:rsidRPr="00F34F1E">
              <w:rPr>
                <w:rFonts w:ascii="Arial" w:hAnsi="Arial" w:cs="Arial"/>
                <w:bCs/>
                <w:lang w:val="en-US"/>
              </w:rPr>
              <w:lastRenderedPageBreak/>
              <w:t>comment b)</w:t>
            </w:r>
          </w:p>
        </w:tc>
        <w:tc>
          <w:tcPr>
            <w:tcW w:w="6235" w:type="dxa"/>
          </w:tcPr>
          <w:p w14:paraId="4339851C" w14:textId="77777777" w:rsidR="00B91B8D" w:rsidRPr="00F34F1E" w:rsidRDefault="00B91B8D" w:rsidP="00B91B8D">
            <w:pPr>
              <w:pStyle w:val="ListParagraph"/>
              <w:numPr>
                <w:ilvl w:val="0"/>
                <w:numId w:val="40"/>
              </w:numPr>
              <w:rPr>
                <w:rFonts w:eastAsia="DengXian"/>
                <w:lang w:val="en-US"/>
              </w:rPr>
            </w:pPr>
            <w:r w:rsidRPr="00F34F1E">
              <w:rPr>
                <w:lang w:val="en-US"/>
              </w:rPr>
              <w:lastRenderedPageBreak/>
              <w:t xml:space="preserve">We think </w:t>
            </w:r>
            <w:r w:rsidRPr="00F34F1E">
              <w:rPr>
                <w:rFonts w:eastAsia="DengXian"/>
                <w:lang w:val="en-US"/>
              </w:rPr>
              <w:t>UE may be performing early measurement and has stored some early measurement results prior to resume procedure and t</w:t>
            </w:r>
            <w:r w:rsidRPr="00F34F1E">
              <w:rPr>
                <w:rFonts w:ascii="Times New Roman" w:eastAsia="SimSun" w:hAnsi="Times New Roman"/>
                <w:lang w:val="en-US"/>
              </w:rPr>
              <w:t>hen UE can restore the SCell configuratio</w:t>
            </w:r>
            <w:r w:rsidRPr="00F34F1E">
              <w:rPr>
                <w:rFonts w:eastAsia="DengXian"/>
                <w:lang w:val="en-US"/>
              </w:rPr>
              <w:t>n as far as the measurement result</w:t>
            </w:r>
            <w:r w:rsidRPr="00F34F1E">
              <w:rPr>
                <w:rFonts w:eastAsia="DengXian" w:hint="eastAsia"/>
                <w:lang w:val="en-US"/>
              </w:rPr>
              <w:t>(</w:t>
            </w:r>
            <w:r w:rsidRPr="00F34F1E">
              <w:rPr>
                <w:rFonts w:eastAsia="DengXian"/>
                <w:lang w:val="en-US"/>
              </w:rPr>
              <w:t>s) of SCell configured in RRC resume message is valid when resuming to RRC_CONNECTED</w:t>
            </w:r>
            <w:r w:rsidRPr="00F34F1E">
              <w:rPr>
                <w:rFonts w:asciiTheme="minorEastAsia" w:eastAsiaTheme="minorEastAsia" w:hAnsiTheme="minorEastAsia" w:cs="Arial" w:hint="eastAsia"/>
                <w:lang w:val="en-US"/>
              </w:rPr>
              <w:t>.</w:t>
            </w:r>
            <w:r w:rsidRPr="00F34F1E">
              <w:rPr>
                <w:rFonts w:eastAsia="DengXian"/>
                <w:lang w:val="en-US"/>
              </w:rPr>
              <w:t xml:space="preserve"> Therefore, based on early measurement results stored, the UE may further indicate to the network whether the MCG SCell </w:t>
            </w:r>
            <w:r w:rsidRPr="00F34F1E">
              <w:rPr>
                <w:rFonts w:eastAsia="DengXian"/>
                <w:lang w:val="en-US"/>
              </w:rPr>
              <w:lastRenderedPageBreak/>
              <w:t xml:space="preserve">setup in </w:t>
            </w:r>
            <w:r w:rsidRPr="00F34F1E">
              <w:rPr>
                <w:rFonts w:eastAsia="DengXian"/>
                <w:i/>
                <w:lang w:val="en-US"/>
              </w:rPr>
              <w:t xml:space="preserve">RRCConnectionResume </w:t>
            </w:r>
            <w:r w:rsidRPr="00F34F1E">
              <w:rPr>
                <w:rFonts w:eastAsia="DengXian"/>
                <w:lang w:val="en-US"/>
              </w:rPr>
              <w:t xml:space="preserve">message is successful or not in the subsequent RRC message i.e. </w:t>
            </w:r>
            <w:proofErr w:type="spellStart"/>
            <w:r w:rsidRPr="00F34F1E">
              <w:rPr>
                <w:rFonts w:eastAsia="DengXian"/>
                <w:i/>
                <w:lang w:val="en-US"/>
              </w:rPr>
              <w:t>RRCResumeComplete</w:t>
            </w:r>
            <w:proofErr w:type="spellEnd"/>
          </w:p>
          <w:p w14:paraId="10B45BAA" w14:textId="77777777" w:rsidR="00B91B8D" w:rsidRPr="00F34F1E" w:rsidRDefault="00B91B8D" w:rsidP="00B91B8D">
            <w:pPr>
              <w:pStyle w:val="Caption"/>
              <w:numPr>
                <w:ilvl w:val="0"/>
                <w:numId w:val="40"/>
              </w:numPr>
              <w:rPr>
                <w:rFonts w:eastAsia="DengXian"/>
                <w:b w:val="0"/>
                <w:lang w:val="en-US" w:eastAsia="zh-CN"/>
              </w:rPr>
            </w:pPr>
            <w:r w:rsidRPr="00F34F1E">
              <w:rPr>
                <w:rFonts w:eastAsia="DengXian"/>
                <w:b w:val="0"/>
                <w:lang w:val="en-US" w:eastAsia="zh-CN"/>
              </w:rPr>
              <w:t>However, without valid measurement result(s) from UE, indication of MCG SCell setup in RRC resume message may be set blindly by the NW and leads to failure of SCell configuration.</w:t>
            </w:r>
          </w:p>
          <w:p w14:paraId="722D5016" w14:textId="77777777" w:rsidR="00B91B8D" w:rsidRPr="00F34F1E" w:rsidRDefault="00B91B8D" w:rsidP="00B91B8D">
            <w:pPr>
              <w:rPr>
                <w:rFonts w:ascii="Times New Roman" w:eastAsia="SimSun" w:hAnsi="Times New Roman"/>
                <w:u w:val="single"/>
                <w:lang w:val="en-US"/>
              </w:rPr>
            </w:pPr>
          </w:p>
          <w:p w14:paraId="4F665932" w14:textId="77777777" w:rsidR="00B91B8D" w:rsidRPr="00F34F1E" w:rsidRDefault="00B91B8D" w:rsidP="00B91B8D">
            <w:pPr>
              <w:overflowPunct w:val="0"/>
              <w:adjustRightInd w:val="0"/>
              <w:contextualSpacing/>
              <w:rPr>
                <w:rFonts w:ascii="Arial" w:eastAsia="MS Mincho" w:hAnsi="Arial" w:cs="Arial"/>
                <w:lang w:val="en-US"/>
              </w:rPr>
            </w:pPr>
          </w:p>
        </w:tc>
      </w:tr>
      <w:tr w:rsidR="002F2A0E" w14:paraId="1D766A68" w14:textId="77777777" w:rsidTr="00A74396">
        <w:trPr>
          <w:trHeight w:val="123"/>
          <w:jc w:val="center"/>
        </w:trPr>
        <w:tc>
          <w:tcPr>
            <w:tcW w:w="1406" w:type="dxa"/>
            <w:shd w:val="clear" w:color="auto" w:fill="auto"/>
          </w:tcPr>
          <w:p w14:paraId="47942E60" w14:textId="77777777" w:rsidR="002F2A0E" w:rsidRDefault="002F2A0E" w:rsidP="00A74396">
            <w:pPr>
              <w:jc w:val="center"/>
              <w:rPr>
                <w:rFonts w:ascii="Arial" w:eastAsia="MS Mincho" w:hAnsi="Arial" w:cs="Arial"/>
                <w:b/>
                <w:bCs/>
              </w:rPr>
            </w:pPr>
            <w:r>
              <w:rPr>
                <w:rFonts w:ascii="Arial" w:eastAsia="MS Mincho" w:hAnsi="Arial" w:cs="Arial"/>
                <w:b/>
                <w:bCs/>
              </w:rPr>
              <w:lastRenderedPageBreak/>
              <w:t>ZTE</w:t>
            </w:r>
          </w:p>
        </w:tc>
        <w:tc>
          <w:tcPr>
            <w:tcW w:w="999" w:type="dxa"/>
            <w:shd w:val="clear" w:color="auto" w:fill="auto"/>
          </w:tcPr>
          <w:p w14:paraId="1AC3FA5C" w14:textId="77777777" w:rsidR="002F2A0E" w:rsidRDefault="000626A2" w:rsidP="00A74396">
            <w:pPr>
              <w:contextualSpacing/>
              <w:rPr>
                <w:rFonts w:ascii="Arial" w:eastAsia="MS Mincho" w:hAnsi="Arial" w:cs="Arial"/>
                <w:bCs/>
              </w:rPr>
            </w:pPr>
            <w:r>
              <w:rPr>
                <w:rFonts w:ascii="Arial" w:eastAsia="MS Mincho" w:hAnsi="Arial" w:cs="Arial"/>
                <w:bCs/>
              </w:rPr>
              <w:t>Y</w:t>
            </w:r>
            <w:r w:rsidR="002F2A0E">
              <w:rPr>
                <w:rFonts w:ascii="Arial" w:eastAsia="MS Mincho" w:hAnsi="Arial" w:cs="Arial"/>
                <w:bCs/>
              </w:rPr>
              <w:t>es</w:t>
            </w:r>
          </w:p>
        </w:tc>
        <w:tc>
          <w:tcPr>
            <w:tcW w:w="6235" w:type="dxa"/>
          </w:tcPr>
          <w:p w14:paraId="6B685AF5" w14:textId="77777777" w:rsidR="002F2A0E" w:rsidRDefault="002F2A0E" w:rsidP="002F2A0E">
            <w:pPr>
              <w:overflowPunct w:val="0"/>
              <w:adjustRightInd w:val="0"/>
              <w:contextualSpacing/>
              <w:rPr>
                <w:rFonts w:ascii="Arial" w:eastAsia="PMingLiU" w:hAnsi="Arial" w:cs="Arial"/>
              </w:rPr>
            </w:pPr>
            <w:r w:rsidRPr="00F34F1E">
              <w:rPr>
                <w:rFonts w:ascii="Arial" w:eastAsia="MS Mincho" w:hAnsi="Arial" w:cs="Arial"/>
                <w:lang w:val="en-US"/>
              </w:rPr>
              <w:t xml:space="preserve">Blind MCG configuration is beneficial for stationary UEs. It is up to network to decide whether MCG is setup according to UE mobility and network deployment. </w:t>
            </w:r>
            <w:r>
              <w:rPr>
                <w:rFonts w:ascii="Arial" w:eastAsia="MS Mincho" w:hAnsi="Arial" w:cs="Arial"/>
              </w:rPr>
              <w:t>We should not exclude this possibility.</w:t>
            </w:r>
          </w:p>
        </w:tc>
      </w:tr>
      <w:tr w:rsidR="00B91B8D" w:rsidRPr="00BA4FDF" w14:paraId="78CE4C12" w14:textId="77777777" w:rsidTr="00A74396">
        <w:trPr>
          <w:trHeight w:val="123"/>
          <w:jc w:val="center"/>
        </w:trPr>
        <w:tc>
          <w:tcPr>
            <w:tcW w:w="1406" w:type="dxa"/>
            <w:shd w:val="clear" w:color="auto" w:fill="auto"/>
          </w:tcPr>
          <w:p w14:paraId="62DCE5EE" w14:textId="77777777" w:rsidR="00B91B8D" w:rsidRDefault="002C3558" w:rsidP="00B91B8D">
            <w:pPr>
              <w:jc w:val="center"/>
              <w:rPr>
                <w:rFonts w:ascii="Arial" w:eastAsia="MS Mincho" w:hAnsi="Arial" w:cs="Arial"/>
                <w:b/>
                <w:bCs/>
              </w:rPr>
            </w:pPr>
            <w:r>
              <w:rPr>
                <w:rFonts w:ascii="Arial" w:eastAsia="MS Mincho" w:hAnsi="Arial" w:cs="Arial"/>
                <w:b/>
                <w:bCs/>
              </w:rPr>
              <w:t>Sony</w:t>
            </w:r>
          </w:p>
        </w:tc>
        <w:tc>
          <w:tcPr>
            <w:tcW w:w="999" w:type="dxa"/>
            <w:shd w:val="clear" w:color="auto" w:fill="auto"/>
          </w:tcPr>
          <w:p w14:paraId="4F6DC69C" w14:textId="77777777" w:rsidR="00B91B8D" w:rsidRDefault="002C3558" w:rsidP="00B91B8D">
            <w:pPr>
              <w:contextualSpacing/>
              <w:rPr>
                <w:rFonts w:ascii="Arial" w:eastAsia="MS Mincho" w:hAnsi="Arial" w:cs="Arial"/>
                <w:bCs/>
              </w:rPr>
            </w:pPr>
            <w:r>
              <w:rPr>
                <w:rFonts w:ascii="Arial" w:eastAsia="MS Mincho" w:hAnsi="Arial" w:cs="Arial"/>
                <w:bCs/>
              </w:rPr>
              <w:t>Yes</w:t>
            </w:r>
          </w:p>
        </w:tc>
        <w:tc>
          <w:tcPr>
            <w:tcW w:w="6235" w:type="dxa"/>
          </w:tcPr>
          <w:p w14:paraId="41691EC5" w14:textId="77777777" w:rsidR="00B91B8D" w:rsidRPr="00F34F1E" w:rsidRDefault="002C3558" w:rsidP="002C59CE">
            <w:pPr>
              <w:overflowPunct w:val="0"/>
              <w:adjustRightInd w:val="0"/>
              <w:contextualSpacing/>
              <w:rPr>
                <w:rFonts w:ascii="Arial" w:eastAsia="PMingLiU" w:hAnsi="Arial" w:cs="Arial"/>
                <w:lang w:val="en-US"/>
              </w:rPr>
            </w:pPr>
            <w:r w:rsidRPr="00F34F1E">
              <w:rPr>
                <w:rFonts w:ascii="Arial" w:eastAsia="PMingLiU" w:hAnsi="Arial" w:cs="Arial"/>
                <w:lang w:val="en-US"/>
              </w:rPr>
              <w:t>We share the view that LTE and NR should be aligned</w:t>
            </w:r>
            <w:r w:rsidR="002C59CE" w:rsidRPr="00F34F1E">
              <w:rPr>
                <w:rFonts w:ascii="Arial" w:eastAsia="PMingLiU" w:hAnsi="Arial" w:cs="Arial"/>
                <w:lang w:val="en-US"/>
              </w:rPr>
              <w:t xml:space="preserve"> and think that</w:t>
            </w:r>
            <w:r w:rsidRPr="00F34F1E">
              <w:rPr>
                <w:rFonts w:ascii="Arial" w:eastAsia="PMingLiU" w:hAnsi="Arial" w:cs="Arial"/>
                <w:lang w:val="en-US"/>
              </w:rPr>
              <w:t xml:space="preserve"> blind configuration</w:t>
            </w:r>
            <w:r w:rsidR="00E634A8" w:rsidRPr="00F34F1E">
              <w:rPr>
                <w:rFonts w:ascii="Arial" w:eastAsia="PMingLiU" w:hAnsi="Arial" w:cs="Arial"/>
                <w:lang w:val="en-US"/>
              </w:rPr>
              <w:t>, in general,</w:t>
            </w:r>
            <w:r w:rsidRPr="00F34F1E">
              <w:rPr>
                <w:rFonts w:ascii="Arial" w:eastAsia="PMingLiU" w:hAnsi="Arial" w:cs="Arial"/>
                <w:lang w:val="en-US"/>
              </w:rPr>
              <w:t xml:space="preserve"> is not a new aspect.</w:t>
            </w:r>
          </w:p>
        </w:tc>
      </w:tr>
      <w:tr w:rsidR="00841F8D" w:rsidRPr="00BA4FDF" w14:paraId="1EDFAEDD" w14:textId="77777777" w:rsidTr="00A74396">
        <w:trPr>
          <w:trHeight w:val="123"/>
          <w:jc w:val="center"/>
        </w:trPr>
        <w:tc>
          <w:tcPr>
            <w:tcW w:w="1406" w:type="dxa"/>
            <w:shd w:val="clear" w:color="auto" w:fill="auto"/>
          </w:tcPr>
          <w:p w14:paraId="1D494CF2" w14:textId="77777777" w:rsidR="00841F8D" w:rsidRDefault="00841F8D" w:rsidP="00841F8D">
            <w:pPr>
              <w:jc w:val="center"/>
              <w:rPr>
                <w:rFonts w:ascii="Arial" w:eastAsia="MS Mincho" w:hAnsi="Arial" w:cs="Arial"/>
                <w:b/>
                <w:bCs/>
              </w:rPr>
            </w:pPr>
            <w:r>
              <w:rPr>
                <w:rFonts w:ascii="Arial" w:eastAsia="Malgun Gothic" w:hAnsi="Arial" w:cs="Arial" w:hint="eastAsia"/>
                <w:b/>
                <w:bCs/>
              </w:rPr>
              <w:t>LG</w:t>
            </w:r>
          </w:p>
        </w:tc>
        <w:tc>
          <w:tcPr>
            <w:tcW w:w="999" w:type="dxa"/>
            <w:shd w:val="clear" w:color="auto" w:fill="auto"/>
          </w:tcPr>
          <w:p w14:paraId="2019A3E0" w14:textId="77777777" w:rsidR="00841F8D" w:rsidRDefault="00841F8D" w:rsidP="00841F8D">
            <w:pPr>
              <w:contextualSpacing/>
              <w:rPr>
                <w:rFonts w:ascii="Arial" w:eastAsia="MS Mincho" w:hAnsi="Arial" w:cs="Arial"/>
                <w:bCs/>
              </w:rPr>
            </w:pPr>
            <w:r>
              <w:rPr>
                <w:rFonts w:ascii="Arial" w:eastAsia="Malgun Gothic" w:hAnsi="Arial" w:cs="Arial" w:hint="eastAsia"/>
                <w:bCs/>
              </w:rPr>
              <w:t>No</w:t>
            </w:r>
          </w:p>
        </w:tc>
        <w:tc>
          <w:tcPr>
            <w:tcW w:w="6235" w:type="dxa"/>
          </w:tcPr>
          <w:p w14:paraId="12B0988D" w14:textId="77777777" w:rsidR="00841F8D" w:rsidRPr="00F34F1E" w:rsidRDefault="00841F8D" w:rsidP="00841F8D">
            <w:pPr>
              <w:overflowPunct w:val="0"/>
              <w:adjustRightInd w:val="0"/>
              <w:contextualSpacing/>
              <w:rPr>
                <w:rFonts w:ascii="Arial" w:hAnsi="Arial" w:cs="Arial"/>
                <w:color w:val="000000"/>
                <w:lang w:val="en-US"/>
              </w:rPr>
            </w:pPr>
            <w:r w:rsidRPr="00F34F1E">
              <w:rPr>
                <w:rFonts w:ascii="Arial" w:eastAsia="Malgun Gothic" w:hAnsi="Arial" w:cs="Arial"/>
                <w:lang w:val="en-US"/>
              </w:rPr>
              <w:t xml:space="preserve">We do not have any mandatory reason to align NR and LTE resume message or procedure. Moreover, we think that an </w:t>
            </w:r>
            <w:r w:rsidRPr="00F34F1E">
              <w:rPr>
                <w:rFonts w:ascii="Arial" w:hAnsi="Arial" w:cs="Arial"/>
                <w:color w:val="000000"/>
                <w:lang w:val="en-US"/>
              </w:rPr>
              <w:t>enhancement for LTE CA is not the scope of current Rel-16 NR/DCCA WI.</w:t>
            </w:r>
          </w:p>
          <w:p w14:paraId="1BD91A56" w14:textId="77777777" w:rsidR="00841F8D" w:rsidRPr="00F34F1E" w:rsidRDefault="00841F8D" w:rsidP="00841F8D">
            <w:pPr>
              <w:overflowPunct w:val="0"/>
              <w:adjustRightInd w:val="0"/>
              <w:contextualSpacing/>
              <w:rPr>
                <w:rFonts w:ascii="Arial" w:eastAsia="Malgun Gothic" w:hAnsi="Arial" w:cs="Arial"/>
                <w:color w:val="000000"/>
                <w:lang w:val="en-US"/>
              </w:rPr>
            </w:pPr>
            <w:r w:rsidRPr="00F34F1E">
              <w:rPr>
                <w:rFonts w:ascii="Arial" w:hAnsi="Arial" w:cs="Arial"/>
                <w:color w:val="000000"/>
                <w:lang w:val="en-US"/>
              </w:rPr>
              <w:t>According to description of 4.1 objective of WI section in RP-190452:</w:t>
            </w:r>
          </w:p>
          <w:p w14:paraId="72D42929" w14:textId="77777777" w:rsidR="00841F8D" w:rsidRPr="00F34F1E" w:rsidRDefault="00841F8D" w:rsidP="00841F8D">
            <w:pPr>
              <w:overflowPunct w:val="0"/>
              <w:adjustRightInd w:val="0"/>
              <w:contextualSpacing/>
              <w:rPr>
                <w:rFonts w:ascii="Arial" w:hAnsi="Arial" w:cs="Arial"/>
                <w:i/>
                <w:color w:val="000000"/>
                <w:lang w:val="en-US"/>
              </w:rPr>
            </w:pPr>
            <w:r w:rsidRPr="00F34F1E">
              <w:rPr>
                <w:rFonts w:ascii="Arial" w:hAnsi="Arial" w:cs="Arial"/>
                <w:i/>
                <w:color w:val="000000"/>
                <w:lang w:val="en-US"/>
              </w:rPr>
              <w:t>“This objective applies to MR-DC, NR-NR DC and CA”</w:t>
            </w:r>
          </w:p>
          <w:p w14:paraId="503BF484" w14:textId="77777777" w:rsidR="00841F8D" w:rsidRPr="00F34F1E" w:rsidRDefault="00841F8D" w:rsidP="00841F8D">
            <w:pPr>
              <w:overflowPunct w:val="0"/>
              <w:adjustRightInd w:val="0"/>
              <w:contextualSpacing/>
              <w:rPr>
                <w:rFonts w:ascii="Arial" w:hAnsi="Arial" w:cs="Arial"/>
                <w:color w:val="000000"/>
                <w:lang w:val="en-US"/>
              </w:rPr>
            </w:pPr>
          </w:p>
          <w:p w14:paraId="27205814" w14:textId="77777777" w:rsidR="00841F8D" w:rsidRPr="00F34F1E" w:rsidRDefault="00841F8D" w:rsidP="00841F8D">
            <w:pPr>
              <w:overflowPunct w:val="0"/>
              <w:adjustRightInd w:val="0"/>
              <w:contextualSpacing/>
              <w:rPr>
                <w:rFonts w:ascii="Arial" w:eastAsia="PMingLiU" w:hAnsi="Arial" w:cs="Arial"/>
                <w:lang w:val="en-US"/>
              </w:rPr>
            </w:pPr>
            <w:r w:rsidRPr="00F34F1E">
              <w:rPr>
                <w:rFonts w:ascii="Arial" w:hAnsi="Arial" w:cs="Arial"/>
                <w:color w:val="000000"/>
                <w:lang w:val="en-US"/>
              </w:rPr>
              <w:t>Hence, prior to responding, I just wonder whether this question is the scope of current WID or not.</w:t>
            </w:r>
          </w:p>
        </w:tc>
      </w:tr>
      <w:tr w:rsidR="00F827AF" w:rsidRPr="00BA4FDF" w14:paraId="45EF6B2F" w14:textId="77777777" w:rsidTr="00A74396">
        <w:trPr>
          <w:trHeight w:val="123"/>
          <w:jc w:val="center"/>
        </w:trPr>
        <w:tc>
          <w:tcPr>
            <w:tcW w:w="1406" w:type="dxa"/>
            <w:shd w:val="clear" w:color="auto" w:fill="auto"/>
          </w:tcPr>
          <w:p w14:paraId="06442596" w14:textId="77777777" w:rsidR="00F827AF" w:rsidRDefault="00F827AF" w:rsidP="00841F8D">
            <w:pPr>
              <w:jc w:val="center"/>
              <w:rPr>
                <w:rFonts w:ascii="Arial" w:eastAsia="Malgun Gothic" w:hAnsi="Arial" w:cs="Arial"/>
                <w:b/>
                <w:bCs/>
              </w:rPr>
            </w:pPr>
            <w:r>
              <w:rPr>
                <w:rFonts w:ascii="Arial" w:eastAsia="Malgun Gothic" w:hAnsi="Arial" w:cs="Arial" w:hint="eastAsia"/>
                <w:b/>
                <w:bCs/>
              </w:rPr>
              <w:t>OPPO</w:t>
            </w:r>
          </w:p>
        </w:tc>
        <w:tc>
          <w:tcPr>
            <w:tcW w:w="999" w:type="dxa"/>
            <w:shd w:val="clear" w:color="auto" w:fill="auto"/>
          </w:tcPr>
          <w:p w14:paraId="7F62A209" w14:textId="77777777" w:rsidR="00F827AF" w:rsidRDefault="00F827AF" w:rsidP="00841F8D">
            <w:pPr>
              <w:contextualSpacing/>
              <w:rPr>
                <w:rFonts w:ascii="Arial" w:eastAsia="Malgun Gothic" w:hAnsi="Arial" w:cs="Arial"/>
                <w:bCs/>
              </w:rPr>
            </w:pPr>
            <w:r>
              <w:rPr>
                <w:rFonts w:ascii="Arial" w:eastAsia="Malgun Gothic" w:hAnsi="Arial" w:cs="Arial"/>
                <w:bCs/>
              </w:rPr>
              <w:t>Y</w:t>
            </w:r>
            <w:r>
              <w:rPr>
                <w:rFonts w:ascii="Arial" w:eastAsia="Malgun Gothic" w:hAnsi="Arial" w:cs="Arial" w:hint="eastAsia"/>
                <w:bCs/>
              </w:rPr>
              <w:t xml:space="preserve">es </w:t>
            </w:r>
          </w:p>
        </w:tc>
        <w:tc>
          <w:tcPr>
            <w:tcW w:w="6235" w:type="dxa"/>
          </w:tcPr>
          <w:p w14:paraId="05EF3C78" w14:textId="77777777" w:rsidR="00F827AF" w:rsidRPr="00F34F1E" w:rsidRDefault="00F827AF" w:rsidP="00F827AF">
            <w:pPr>
              <w:overflowPunct w:val="0"/>
              <w:adjustRightInd w:val="0"/>
              <w:contextualSpacing/>
              <w:rPr>
                <w:rFonts w:ascii="Arial" w:hAnsi="Arial" w:cs="Arial"/>
                <w:lang w:val="en-US"/>
              </w:rPr>
            </w:pPr>
            <w:r w:rsidRPr="00F34F1E">
              <w:rPr>
                <w:rFonts w:ascii="Arial" w:hAnsi="Arial" w:cs="Arial"/>
                <w:lang w:val="en-US"/>
              </w:rPr>
              <w:t>Y</w:t>
            </w:r>
            <w:r w:rsidRPr="00F34F1E">
              <w:rPr>
                <w:rFonts w:ascii="Arial" w:hAnsi="Arial" w:cs="Arial" w:hint="eastAsia"/>
                <w:lang w:val="en-US"/>
              </w:rPr>
              <w:t xml:space="preserve">es, but it will rely on bind </w:t>
            </w:r>
            <w:proofErr w:type="spellStart"/>
            <w:r w:rsidRPr="00F34F1E">
              <w:rPr>
                <w:rFonts w:ascii="Arial" w:hAnsi="Arial" w:cs="Arial" w:hint="eastAsia"/>
                <w:lang w:val="en-US"/>
              </w:rPr>
              <w:t>Scell</w:t>
            </w:r>
            <w:proofErr w:type="spellEnd"/>
            <w:r w:rsidRPr="00F34F1E">
              <w:rPr>
                <w:rFonts w:ascii="Arial" w:hAnsi="Arial" w:cs="Arial" w:hint="eastAsia"/>
                <w:lang w:val="en-US"/>
              </w:rPr>
              <w:t xml:space="preserve"> </w:t>
            </w:r>
            <w:r w:rsidRPr="00F34F1E">
              <w:rPr>
                <w:rFonts w:ascii="Arial" w:hAnsi="Arial" w:cs="Arial"/>
                <w:lang w:val="en-US"/>
              </w:rPr>
              <w:t>configuration</w:t>
            </w:r>
            <w:r w:rsidRPr="00F34F1E">
              <w:rPr>
                <w:rFonts w:ascii="Arial" w:hAnsi="Arial" w:cs="Arial" w:hint="eastAsia"/>
                <w:lang w:val="en-US"/>
              </w:rPr>
              <w:t xml:space="preserve">. </w:t>
            </w:r>
            <w:r w:rsidRPr="00F34F1E">
              <w:rPr>
                <w:rFonts w:ascii="Arial" w:hAnsi="Arial" w:cs="Arial"/>
                <w:lang w:val="en-US"/>
              </w:rPr>
              <w:t>S</w:t>
            </w:r>
            <w:r w:rsidRPr="00F34F1E">
              <w:rPr>
                <w:rFonts w:ascii="Arial" w:hAnsi="Arial" w:cs="Arial" w:hint="eastAsia"/>
                <w:lang w:val="en-US"/>
              </w:rPr>
              <w:t xml:space="preserve">o how to improve the blind SCell </w:t>
            </w:r>
            <w:r w:rsidRPr="00F34F1E">
              <w:rPr>
                <w:rFonts w:ascii="Arial" w:hAnsi="Arial" w:cs="Arial"/>
                <w:lang w:val="en-US"/>
              </w:rPr>
              <w:t>configuration</w:t>
            </w:r>
            <w:r w:rsidRPr="00F34F1E">
              <w:rPr>
                <w:rFonts w:ascii="Arial" w:hAnsi="Arial" w:cs="Arial" w:hint="eastAsia"/>
                <w:lang w:val="en-US"/>
              </w:rPr>
              <w:t xml:space="preserve"> should be considered.</w:t>
            </w:r>
          </w:p>
        </w:tc>
      </w:tr>
      <w:tr w:rsidR="00837F49" w:rsidRPr="00BA4FDF" w14:paraId="3169AC2B" w14:textId="77777777" w:rsidTr="00A74396">
        <w:trPr>
          <w:trHeight w:val="123"/>
          <w:jc w:val="center"/>
        </w:trPr>
        <w:tc>
          <w:tcPr>
            <w:tcW w:w="1406" w:type="dxa"/>
            <w:shd w:val="clear" w:color="auto" w:fill="auto"/>
          </w:tcPr>
          <w:p w14:paraId="0CEFCEA2" w14:textId="77777777" w:rsidR="00837F49" w:rsidRPr="00837F49" w:rsidRDefault="009235D1" w:rsidP="00837F49">
            <w:pPr>
              <w:jc w:val="center"/>
              <w:rPr>
                <w:rFonts w:ascii="Arial" w:eastAsia="SimSun" w:hAnsi="Arial" w:cs="Arial"/>
                <w:b/>
                <w:bCs/>
              </w:rPr>
            </w:pPr>
            <w:r>
              <w:rPr>
                <w:rFonts w:ascii="Arial" w:eastAsia="SimSun" w:hAnsi="Arial" w:cs="Arial" w:hint="eastAsia"/>
                <w:b/>
                <w:bCs/>
              </w:rPr>
              <w:t>Spreadtrum</w:t>
            </w:r>
          </w:p>
        </w:tc>
        <w:tc>
          <w:tcPr>
            <w:tcW w:w="999" w:type="dxa"/>
            <w:shd w:val="clear" w:color="auto" w:fill="auto"/>
          </w:tcPr>
          <w:p w14:paraId="66D6C72F" w14:textId="77777777" w:rsidR="00837F49" w:rsidRPr="00432C48" w:rsidRDefault="00432C48" w:rsidP="00841F8D">
            <w:pPr>
              <w:contextualSpacing/>
              <w:rPr>
                <w:rFonts w:ascii="Arial" w:eastAsia="SimSun" w:hAnsi="Arial" w:cs="Arial"/>
                <w:bCs/>
              </w:rPr>
            </w:pPr>
            <w:r>
              <w:rPr>
                <w:rFonts w:ascii="Arial" w:eastAsia="SimSun" w:hAnsi="Arial" w:cs="Arial" w:hint="eastAsia"/>
                <w:bCs/>
              </w:rPr>
              <w:t>Yes</w:t>
            </w:r>
          </w:p>
        </w:tc>
        <w:tc>
          <w:tcPr>
            <w:tcW w:w="6235" w:type="dxa"/>
          </w:tcPr>
          <w:p w14:paraId="58A447F7" w14:textId="77777777" w:rsidR="00837F49" w:rsidRPr="00F34F1E" w:rsidRDefault="00432C48" w:rsidP="009E5315">
            <w:pPr>
              <w:overflowPunct w:val="0"/>
              <w:adjustRightInd w:val="0"/>
              <w:contextualSpacing/>
              <w:rPr>
                <w:rFonts w:ascii="Arial" w:eastAsia="SimSun" w:hAnsi="Arial" w:cs="Arial"/>
                <w:lang w:val="en-US"/>
              </w:rPr>
            </w:pPr>
            <w:r w:rsidRPr="00F34F1E">
              <w:rPr>
                <w:rFonts w:ascii="Arial" w:eastAsia="SimSun" w:hAnsi="Arial" w:cs="Arial" w:hint="eastAsia"/>
                <w:lang w:val="en-US"/>
              </w:rPr>
              <w:t xml:space="preserve">It is beneficial for stationary UE. </w:t>
            </w:r>
            <w:r w:rsidR="009E5315" w:rsidRPr="00F34F1E">
              <w:rPr>
                <w:rFonts w:ascii="Arial" w:eastAsia="SimSun" w:hAnsi="Arial" w:cs="Arial" w:hint="eastAsia"/>
                <w:lang w:val="en-US"/>
              </w:rPr>
              <w:t xml:space="preserve">For other cases, it </w:t>
            </w:r>
            <w:r w:rsidR="009235D1" w:rsidRPr="00F34F1E">
              <w:rPr>
                <w:rFonts w:ascii="Arial" w:eastAsia="SimSun" w:hAnsi="Arial" w:cs="Arial"/>
                <w:lang w:val="en-US"/>
              </w:rPr>
              <w:t xml:space="preserve">is </w:t>
            </w:r>
            <w:r w:rsidR="009235D1" w:rsidRPr="00F34F1E">
              <w:rPr>
                <w:rFonts w:ascii="Arial" w:eastAsia="SimSun" w:hAnsi="Arial" w:cs="Arial" w:hint="eastAsia"/>
                <w:lang w:val="en-US"/>
              </w:rPr>
              <w:t>needed</w:t>
            </w:r>
            <w:r w:rsidR="009E5315" w:rsidRPr="00F34F1E">
              <w:rPr>
                <w:rFonts w:ascii="Arial" w:eastAsia="SimSun" w:hAnsi="Arial" w:cs="Arial" w:hint="eastAsia"/>
                <w:lang w:val="en-US"/>
              </w:rPr>
              <w:t xml:space="preserve"> to improve configuration efficiency for this </w:t>
            </w:r>
            <w:r w:rsidRPr="00F34F1E">
              <w:rPr>
                <w:rFonts w:ascii="Arial" w:eastAsia="SimSun" w:hAnsi="Arial" w:cs="Arial" w:hint="eastAsia"/>
                <w:lang w:val="en-US"/>
              </w:rPr>
              <w:t xml:space="preserve">blind MCG </w:t>
            </w:r>
            <w:proofErr w:type="spellStart"/>
            <w:r w:rsidRPr="00F34F1E">
              <w:rPr>
                <w:rFonts w:ascii="Arial" w:eastAsia="SimSun" w:hAnsi="Arial" w:cs="Arial" w:hint="eastAsia"/>
                <w:lang w:val="en-US"/>
              </w:rPr>
              <w:t>Scell</w:t>
            </w:r>
            <w:proofErr w:type="spellEnd"/>
            <w:r w:rsidR="009E5315" w:rsidRPr="00F34F1E">
              <w:rPr>
                <w:rFonts w:ascii="Arial" w:eastAsia="SimSun" w:hAnsi="Arial" w:cs="Arial" w:hint="eastAsia"/>
                <w:lang w:val="en-US"/>
              </w:rPr>
              <w:t xml:space="preserve"> setup.</w:t>
            </w:r>
            <w:r w:rsidRPr="00F34F1E">
              <w:rPr>
                <w:rFonts w:ascii="Arial" w:eastAsia="SimSun" w:hAnsi="Arial" w:cs="Arial" w:hint="eastAsia"/>
                <w:lang w:val="en-US"/>
              </w:rPr>
              <w:t xml:space="preserve"> </w:t>
            </w:r>
          </w:p>
        </w:tc>
      </w:tr>
      <w:tr w:rsidR="0042266B" w:rsidRPr="00BA4FDF" w14:paraId="43D20D9B" w14:textId="77777777" w:rsidTr="00A74396">
        <w:trPr>
          <w:trHeight w:val="123"/>
          <w:jc w:val="center"/>
        </w:trPr>
        <w:tc>
          <w:tcPr>
            <w:tcW w:w="1406" w:type="dxa"/>
            <w:shd w:val="clear" w:color="auto" w:fill="auto"/>
          </w:tcPr>
          <w:p w14:paraId="3DFEB481" w14:textId="77777777" w:rsidR="0042266B" w:rsidRDefault="0042266B" w:rsidP="00837F49">
            <w:pPr>
              <w:jc w:val="center"/>
              <w:rPr>
                <w:rFonts w:ascii="Arial" w:eastAsia="SimSun" w:hAnsi="Arial" w:cs="Arial"/>
                <w:b/>
                <w:bCs/>
              </w:rPr>
            </w:pPr>
            <w:r>
              <w:rPr>
                <w:rFonts w:ascii="Arial" w:eastAsia="SimSun" w:hAnsi="Arial" w:cs="Arial"/>
                <w:b/>
                <w:bCs/>
              </w:rPr>
              <w:t>Apple</w:t>
            </w:r>
          </w:p>
        </w:tc>
        <w:tc>
          <w:tcPr>
            <w:tcW w:w="999" w:type="dxa"/>
            <w:shd w:val="clear" w:color="auto" w:fill="auto"/>
          </w:tcPr>
          <w:p w14:paraId="6F5F8C42" w14:textId="77777777" w:rsidR="0042266B" w:rsidRDefault="0042266B" w:rsidP="00841F8D">
            <w:pPr>
              <w:contextualSpacing/>
              <w:rPr>
                <w:rFonts w:ascii="Arial" w:eastAsia="SimSun" w:hAnsi="Arial" w:cs="Arial"/>
                <w:bCs/>
              </w:rPr>
            </w:pPr>
            <w:r>
              <w:rPr>
                <w:rFonts w:ascii="Arial" w:eastAsia="SimSun" w:hAnsi="Arial" w:cs="Arial"/>
                <w:bCs/>
              </w:rPr>
              <w:t>Yes</w:t>
            </w:r>
          </w:p>
        </w:tc>
        <w:tc>
          <w:tcPr>
            <w:tcW w:w="6235" w:type="dxa"/>
          </w:tcPr>
          <w:p w14:paraId="3F94A02F" w14:textId="030DF47A" w:rsidR="0042266B" w:rsidRPr="00F34F1E" w:rsidRDefault="00377219" w:rsidP="009E5315">
            <w:pPr>
              <w:overflowPunct w:val="0"/>
              <w:adjustRightInd w:val="0"/>
              <w:contextualSpacing/>
              <w:rPr>
                <w:rFonts w:ascii="Arial" w:eastAsia="SimSun" w:hAnsi="Arial" w:cs="Arial"/>
                <w:lang w:val="en-US"/>
              </w:rPr>
            </w:pPr>
            <w:r w:rsidRPr="00F34F1E">
              <w:rPr>
                <w:rFonts w:ascii="Arial" w:eastAsia="SimSun" w:hAnsi="Arial" w:cs="Arial"/>
                <w:lang w:val="en-US"/>
              </w:rPr>
              <w:t xml:space="preserve">We </w:t>
            </w:r>
            <w:r w:rsidR="00873EB1" w:rsidRPr="00F34F1E">
              <w:rPr>
                <w:rFonts w:ascii="Arial" w:eastAsia="SimSun" w:hAnsi="Arial" w:cs="Arial"/>
                <w:lang w:val="en-US"/>
              </w:rPr>
              <w:t>share the same view as Interdigital.</w:t>
            </w:r>
          </w:p>
        </w:tc>
      </w:tr>
      <w:tr w:rsidR="00B83BCC" w:rsidRPr="000A200D" w14:paraId="7F5FD9E2" w14:textId="77777777" w:rsidTr="00A74396">
        <w:trPr>
          <w:trHeight w:val="123"/>
          <w:jc w:val="center"/>
        </w:trPr>
        <w:tc>
          <w:tcPr>
            <w:tcW w:w="1406" w:type="dxa"/>
            <w:shd w:val="clear" w:color="auto" w:fill="auto"/>
          </w:tcPr>
          <w:p w14:paraId="6CE135E1" w14:textId="61E341E8" w:rsidR="00B83BCC" w:rsidRDefault="00B83BCC" w:rsidP="00B83BCC">
            <w:pPr>
              <w:jc w:val="center"/>
              <w:rPr>
                <w:rFonts w:ascii="Arial" w:eastAsia="SimSun" w:hAnsi="Arial" w:cs="Arial"/>
                <w:b/>
                <w:bCs/>
              </w:rPr>
            </w:pPr>
            <w:r>
              <w:rPr>
                <w:rFonts w:ascii="Arial" w:eastAsia="Malgun Gothic" w:hAnsi="Arial" w:cs="Arial"/>
                <w:b/>
                <w:bCs/>
              </w:rPr>
              <w:t>Huawei, HiSilicon</w:t>
            </w:r>
          </w:p>
        </w:tc>
        <w:tc>
          <w:tcPr>
            <w:tcW w:w="999" w:type="dxa"/>
            <w:shd w:val="clear" w:color="auto" w:fill="auto"/>
          </w:tcPr>
          <w:p w14:paraId="16DCFAF7" w14:textId="6664393F" w:rsidR="00B83BCC" w:rsidRDefault="00B83BCC" w:rsidP="00B83BCC">
            <w:pPr>
              <w:contextualSpacing/>
              <w:rPr>
                <w:rFonts w:ascii="Arial" w:eastAsia="SimSun" w:hAnsi="Arial" w:cs="Arial"/>
                <w:bCs/>
              </w:rPr>
            </w:pPr>
            <w:r>
              <w:rPr>
                <w:rFonts w:ascii="Arial" w:eastAsia="Malgun Gothic" w:hAnsi="Arial" w:cs="Arial"/>
                <w:bCs/>
              </w:rPr>
              <w:t>Yes</w:t>
            </w:r>
          </w:p>
        </w:tc>
        <w:tc>
          <w:tcPr>
            <w:tcW w:w="6235" w:type="dxa"/>
          </w:tcPr>
          <w:p w14:paraId="3694A3E2" w14:textId="2DF5092B" w:rsidR="00B83BCC" w:rsidRDefault="00B83BCC" w:rsidP="00B83BCC">
            <w:pPr>
              <w:overflowPunct w:val="0"/>
              <w:adjustRightInd w:val="0"/>
              <w:contextualSpacing/>
              <w:rPr>
                <w:rFonts w:ascii="Arial" w:eastAsia="SimSun" w:hAnsi="Arial" w:cs="Arial"/>
              </w:rPr>
            </w:pPr>
            <w:r w:rsidRPr="00F34F1E">
              <w:rPr>
                <w:rFonts w:ascii="Arial" w:hAnsi="Arial" w:cs="Arial"/>
                <w:sz w:val="20"/>
                <w:lang w:val="en-US"/>
              </w:rPr>
              <w:t xml:space="preserve">This can make the setup of CA faster in certain scenarios, even without early measurements (e.g. PCell in higher frequency range than SCell). </w:t>
            </w:r>
            <w:r>
              <w:rPr>
                <w:rFonts w:ascii="Arial" w:hAnsi="Arial" w:cs="Arial"/>
                <w:sz w:val="20"/>
              </w:rPr>
              <w:t>Also, this is supported for NR already.</w:t>
            </w:r>
          </w:p>
        </w:tc>
      </w:tr>
      <w:tr w:rsidR="004A5880" w:rsidRPr="00BA4FDF" w14:paraId="426F3438" w14:textId="77777777" w:rsidTr="00A74396">
        <w:trPr>
          <w:trHeight w:val="123"/>
          <w:jc w:val="center"/>
        </w:trPr>
        <w:tc>
          <w:tcPr>
            <w:tcW w:w="1406" w:type="dxa"/>
            <w:shd w:val="clear" w:color="auto" w:fill="auto"/>
          </w:tcPr>
          <w:p w14:paraId="607EA130" w14:textId="394602AA" w:rsidR="004A5880" w:rsidRDefault="004A5880" w:rsidP="004A5880">
            <w:pPr>
              <w:jc w:val="center"/>
              <w:rPr>
                <w:rFonts w:ascii="Arial" w:eastAsia="Malgun Gothic" w:hAnsi="Arial" w:cs="Arial"/>
                <w:b/>
                <w:bCs/>
              </w:rPr>
            </w:pPr>
            <w:r>
              <w:rPr>
                <w:rFonts w:ascii="Arial" w:eastAsia="Malgun Gothic" w:hAnsi="Arial" w:cs="Arial"/>
                <w:b/>
                <w:bCs/>
              </w:rPr>
              <w:t>Intel</w:t>
            </w:r>
          </w:p>
        </w:tc>
        <w:tc>
          <w:tcPr>
            <w:tcW w:w="999" w:type="dxa"/>
            <w:shd w:val="clear" w:color="auto" w:fill="auto"/>
          </w:tcPr>
          <w:p w14:paraId="74FA9B28" w14:textId="4DE11670" w:rsidR="004A5880" w:rsidRDefault="004A5880" w:rsidP="004A5880">
            <w:pPr>
              <w:contextualSpacing/>
              <w:rPr>
                <w:rFonts w:ascii="Arial" w:eastAsia="Malgun Gothic" w:hAnsi="Arial" w:cs="Arial"/>
                <w:bCs/>
              </w:rPr>
            </w:pPr>
            <w:r>
              <w:rPr>
                <w:rFonts w:ascii="Arial" w:eastAsia="Malgun Gothic" w:hAnsi="Arial" w:cs="Arial"/>
                <w:bCs/>
              </w:rPr>
              <w:t>No</w:t>
            </w:r>
          </w:p>
        </w:tc>
        <w:tc>
          <w:tcPr>
            <w:tcW w:w="6235" w:type="dxa"/>
          </w:tcPr>
          <w:p w14:paraId="192DFE1B" w14:textId="77777777" w:rsidR="004A5880" w:rsidRPr="00F34F1E" w:rsidRDefault="004A5880" w:rsidP="004A5880">
            <w:pPr>
              <w:overflowPunct w:val="0"/>
              <w:adjustRightInd w:val="0"/>
              <w:contextualSpacing/>
              <w:rPr>
                <w:rFonts w:ascii="Arial" w:eastAsia="Malgun Gothic" w:hAnsi="Arial" w:cs="Arial"/>
                <w:lang w:val="en-US"/>
              </w:rPr>
            </w:pPr>
            <w:r w:rsidRPr="00F34F1E">
              <w:rPr>
                <w:rFonts w:ascii="Arial" w:eastAsia="Malgun Gothic" w:hAnsi="Arial" w:cs="Arial"/>
                <w:lang w:val="en-US"/>
              </w:rPr>
              <w:t xml:space="preserve">We agree with LG and we do not think it is within the scope of this WI.  </w:t>
            </w:r>
          </w:p>
          <w:p w14:paraId="4D1F3CE0" w14:textId="429A7063" w:rsidR="004A5880" w:rsidRPr="00F34F1E" w:rsidRDefault="004A5880" w:rsidP="004A5880">
            <w:pPr>
              <w:overflowPunct w:val="0"/>
              <w:adjustRightInd w:val="0"/>
              <w:contextualSpacing/>
              <w:rPr>
                <w:rFonts w:ascii="Arial" w:hAnsi="Arial" w:cs="Arial"/>
                <w:sz w:val="20"/>
                <w:lang w:val="en-US"/>
              </w:rPr>
            </w:pPr>
            <w:r w:rsidRPr="00F34F1E">
              <w:rPr>
                <w:rFonts w:ascii="Arial" w:eastAsia="Malgun Gothic" w:hAnsi="Arial" w:cs="Arial"/>
                <w:lang w:val="en-US"/>
              </w:rPr>
              <w:t xml:space="preserve">On the technical side, with the current discussions on further limiting RRC </w:t>
            </w:r>
            <w:proofErr w:type="spellStart"/>
            <w:r w:rsidRPr="00F34F1E">
              <w:rPr>
                <w:rFonts w:ascii="Arial" w:eastAsia="Malgun Gothic" w:hAnsi="Arial" w:cs="Arial"/>
                <w:lang w:val="en-US"/>
              </w:rPr>
              <w:t>signalling</w:t>
            </w:r>
            <w:proofErr w:type="spellEnd"/>
            <w:r w:rsidRPr="00F34F1E">
              <w:rPr>
                <w:rFonts w:ascii="Arial" w:eastAsia="Malgun Gothic" w:hAnsi="Arial" w:cs="Arial"/>
                <w:lang w:val="en-US"/>
              </w:rPr>
              <w:t xml:space="preserve"> without security, we think such </w:t>
            </w:r>
            <w:proofErr w:type="spellStart"/>
            <w:r w:rsidRPr="00F34F1E">
              <w:rPr>
                <w:rFonts w:ascii="Arial" w:eastAsia="Malgun Gothic" w:hAnsi="Arial" w:cs="Arial"/>
                <w:lang w:val="en-US"/>
              </w:rPr>
              <w:t>signalling</w:t>
            </w:r>
            <w:proofErr w:type="spellEnd"/>
            <w:r w:rsidRPr="00F34F1E">
              <w:rPr>
                <w:rFonts w:ascii="Arial" w:eastAsia="Malgun Gothic" w:hAnsi="Arial" w:cs="Arial"/>
                <w:lang w:val="en-US"/>
              </w:rPr>
              <w:t xml:space="preserve"> without security should be discussed with SA3 (for the R13 resume).</w:t>
            </w:r>
          </w:p>
        </w:tc>
      </w:tr>
      <w:tr w:rsidR="00A10AFC" w:rsidRPr="00BA4FDF" w14:paraId="64028DF4" w14:textId="77777777" w:rsidTr="00A74396">
        <w:trPr>
          <w:trHeight w:val="123"/>
          <w:jc w:val="center"/>
        </w:trPr>
        <w:tc>
          <w:tcPr>
            <w:tcW w:w="1406" w:type="dxa"/>
            <w:shd w:val="clear" w:color="auto" w:fill="auto"/>
          </w:tcPr>
          <w:p w14:paraId="6F009E9B" w14:textId="1CC973DF" w:rsidR="00A10AFC" w:rsidRDefault="00A10AFC" w:rsidP="004A5880">
            <w:pPr>
              <w:jc w:val="center"/>
              <w:rPr>
                <w:rFonts w:ascii="Arial" w:eastAsia="Malgun Gothic" w:hAnsi="Arial" w:cs="Arial"/>
                <w:b/>
                <w:bCs/>
              </w:rPr>
            </w:pPr>
            <w:r>
              <w:rPr>
                <w:rFonts w:ascii="Arial" w:eastAsia="Malgun Gothic" w:hAnsi="Arial" w:cs="Arial"/>
                <w:b/>
                <w:bCs/>
              </w:rPr>
              <w:t>III</w:t>
            </w:r>
          </w:p>
        </w:tc>
        <w:tc>
          <w:tcPr>
            <w:tcW w:w="999" w:type="dxa"/>
            <w:shd w:val="clear" w:color="auto" w:fill="auto"/>
          </w:tcPr>
          <w:p w14:paraId="05D1A23D" w14:textId="5598A80C" w:rsidR="00A10AFC" w:rsidRDefault="00A10AFC" w:rsidP="004A5880">
            <w:pPr>
              <w:contextualSpacing/>
              <w:rPr>
                <w:rFonts w:ascii="Arial" w:eastAsia="Malgun Gothic" w:hAnsi="Arial" w:cs="Arial"/>
                <w:bCs/>
              </w:rPr>
            </w:pPr>
            <w:r>
              <w:rPr>
                <w:rFonts w:ascii="Arial" w:eastAsia="Malgun Gothic" w:hAnsi="Arial" w:cs="Arial"/>
                <w:bCs/>
              </w:rPr>
              <w:t>Yes</w:t>
            </w:r>
          </w:p>
        </w:tc>
        <w:tc>
          <w:tcPr>
            <w:tcW w:w="6235" w:type="dxa"/>
          </w:tcPr>
          <w:p w14:paraId="5649B070" w14:textId="31FB0AFE" w:rsidR="00A10AFC" w:rsidRPr="00F34F1E" w:rsidRDefault="00A10AFC" w:rsidP="004A5880">
            <w:pPr>
              <w:overflowPunct w:val="0"/>
              <w:adjustRightInd w:val="0"/>
              <w:contextualSpacing/>
              <w:rPr>
                <w:rFonts w:ascii="Arial" w:eastAsia="Malgun Gothic" w:hAnsi="Arial" w:cs="Arial"/>
                <w:lang w:val="en-US"/>
              </w:rPr>
            </w:pPr>
            <w:r w:rsidRPr="00F34F1E">
              <w:rPr>
                <w:rFonts w:ascii="Arial" w:eastAsia="Malgun Gothic" w:hAnsi="Arial" w:cs="Arial"/>
                <w:lang w:val="en-US"/>
              </w:rPr>
              <w:t xml:space="preserve">The blind MCG SCell configuration during </w:t>
            </w:r>
            <w:r w:rsidRPr="00F34F1E">
              <w:rPr>
                <w:rFonts w:ascii="Arial" w:eastAsia="PMingLiU" w:hAnsi="Arial" w:cs="Arial"/>
                <w:lang w:val="en-US"/>
              </w:rPr>
              <w:t xml:space="preserve">connection </w:t>
            </w:r>
            <w:r w:rsidRPr="00F34F1E">
              <w:rPr>
                <w:rFonts w:ascii="Arial" w:eastAsia="Malgun Gothic" w:hAnsi="Arial" w:cs="Arial"/>
                <w:lang w:val="en-US"/>
              </w:rPr>
              <w:t xml:space="preserve">resumption would be beneficial to setup CA for the stationary UEs. </w:t>
            </w:r>
            <w:r w:rsidRPr="00F34F1E">
              <w:rPr>
                <w:rFonts w:ascii="Arial" w:eastAsia="PMingLiU" w:hAnsi="Arial" w:cs="Arial"/>
                <w:lang w:val="en-US"/>
              </w:rPr>
              <w:t xml:space="preserve">It’s a good way to align </w:t>
            </w:r>
            <w:r w:rsidRPr="00F34F1E">
              <w:rPr>
                <w:rFonts w:ascii="Arial" w:eastAsia="Malgun Gothic" w:hAnsi="Arial" w:cs="Arial"/>
                <w:lang w:val="en-US"/>
              </w:rPr>
              <w:t>the LTE resum</w:t>
            </w:r>
            <w:r w:rsidRPr="00F34F1E">
              <w:rPr>
                <w:rFonts w:ascii="Arial" w:eastAsia="PMingLiU" w:hAnsi="Arial" w:cs="Arial"/>
                <w:lang w:val="en-US"/>
              </w:rPr>
              <w:t xml:space="preserve">e </w:t>
            </w:r>
            <w:r w:rsidRPr="00F34F1E">
              <w:rPr>
                <w:rFonts w:ascii="Arial" w:eastAsia="Malgun Gothic" w:hAnsi="Arial" w:cs="Arial"/>
                <w:lang w:val="en-US"/>
              </w:rPr>
              <w:t>message/procedure</w:t>
            </w:r>
            <w:r w:rsidRPr="00F34F1E">
              <w:rPr>
                <w:rFonts w:ascii="Arial" w:eastAsia="PMingLiU" w:hAnsi="Arial" w:cs="Arial"/>
                <w:lang w:val="en-US"/>
              </w:rPr>
              <w:t xml:space="preserve"> with</w:t>
            </w:r>
            <w:r w:rsidRPr="00F34F1E">
              <w:rPr>
                <w:rFonts w:ascii="Arial" w:eastAsia="Malgun Gothic" w:hAnsi="Arial" w:cs="Arial"/>
                <w:lang w:val="en-US"/>
              </w:rPr>
              <w:t xml:space="preserve"> NR</w:t>
            </w:r>
            <w:r w:rsidRPr="00F34F1E">
              <w:rPr>
                <w:rFonts w:ascii="Arial" w:eastAsia="PMingLiU" w:hAnsi="Arial" w:cs="Arial"/>
                <w:lang w:val="en-US"/>
              </w:rPr>
              <w:t xml:space="preserve"> resume behavior</w:t>
            </w:r>
            <w:r w:rsidRPr="00F34F1E">
              <w:rPr>
                <w:rFonts w:ascii="Arial" w:eastAsia="Malgun Gothic" w:hAnsi="Arial" w:cs="Arial"/>
                <w:lang w:val="en-US"/>
              </w:rPr>
              <w:t>.</w:t>
            </w:r>
          </w:p>
        </w:tc>
      </w:tr>
      <w:tr w:rsidR="00CD5F67" w:rsidRPr="00BA4FDF" w14:paraId="2684F261" w14:textId="77777777" w:rsidTr="00A74396">
        <w:trPr>
          <w:trHeight w:val="123"/>
          <w:jc w:val="center"/>
        </w:trPr>
        <w:tc>
          <w:tcPr>
            <w:tcW w:w="1406" w:type="dxa"/>
            <w:shd w:val="clear" w:color="auto" w:fill="auto"/>
          </w:tcPr>
          <w:p w14:paraId="424B668C" w14:textId="640F386B" w:rsidR="00CD5F67" w:rsidRDefault="00CD5F67" w:rsidP="004A5880">
            <w:pPr>
              <w:jc w:val="center"/>
              <w:rPr>
                <w:rFonts w:ascii="Arial" w:eastAsia="Malgun Gothic" w:hAnsi="Arial" w:cs="Arial"/>
                <w:b/>
                <w:bCs/>
              </w:rPr>
            </w:pPr>
            <w:r>
              <w:rPr>
                <w:rFonts w:ascii="Arial" w:eastAsia="Malgun Gothic" w:hAnsi="Arial" w:cs="Arial"/>
                <w:b/>
                <w:bCs/>
              </w:rPr>
              <w:t>Ericsson</w:t>
            </w:r>
          </w:p>
        </w:tc>
        <w:tc>
          <w:tcPr>
            <w:tcW w:w="999" w:type="dxa"/>
            <w:shd w:val="clear" w:color="auto" w:fill="auto"/>
          </w:tcPr>
          <w:p w14:paraId="61A9EF0F" w14:textId="6E5D28A6" w:rsidR="00CD5F67" w:rsidRDefault="00CD5F67" w:rsidP="004A5880">
            <w:pPr>
              <w:contextualSpacing/>
              <w:rPr>
                <w:rFonts w:ascii="Arial" w:eastAsia="Malgun Gothic" w:hAnsi="Arial" w:cs="Arial"/>
                <w:bCs/>
              </w:rPr>
            </w:pPr>
            <w:r>
              <w:rPr>
                <w:rFonts w:ascii="Arial" w:eastAsia="Malgun Gothic" w:hAnsi="Arial" w:cs="Arial"/>
                <w:bCs/>
              </w:rPr>
              <w:t>Yes</w:t>
            </w:r>
          </w:p>
        </w:tc>
        <w:tc>
          <w:tcPr>
            <w:tcW w:w="6235" w:type="dxa"/>
          </w:tcPr>
          <w:p w14:paraId="3A3A6638" w14:textId="1E0EEAD9" w:rsidR="00CD5F67" w:rsidRPr="00F34F1E" w:rsidRDefault="00CD5F67" w:rsidP="004A5880">
            <w:pPr>
              <w:overflowPunct w:val="0"/>
              <w:adjustRightInd w:val="0"/>
              <w:contextualSpacing/>
              <w:rPr>
                <w:rFonts w:ascii="Arial" w:eastAsia="Malgun Gothic" w:hAnsi="Arial" w:cs="Arial"/>
                <w:lang w:val="en-US"/>
              </w:rPr>
            </w:pPr>
            <w:proofErr w:type="gramStart"/>
            <w:r w:rsidRPr="00F34F1E">
              <w:rPr>
                <w:rFonts w:ascii="Arial" w:eastAsia="Malgun Gothic" w:hAnsi="Arial" w:cs="Arial"/>
                <w:lang w:val="en-US"/>
              </w:rPr>
              <w:t>With regard to</w:t>
            </w:r>
            <w:proofErr w:type="gramEnd"/>
            <w:r w:rsidRPr="00F34F1E">
              <w:rPr>
                <w:rFonts w:ascii="Arial" w:eastAsia="Malgun Gothic" w:hAnsi="Arial" w:cs="Arial"/>
                <w:lang w:val="en-US"/>
              </w:rPr>
              <w:t xml:space="preserve"> the question raised by LG/Intel if this is within the scope of the CA/DC WI, our understanding is that, yes, it is within the scope. We already have agreements (for example, related to early measurements) that are impacting LTE.</w:t>
            </w:r>
          </w:p>
          <w:p w14:paraId="3D543C8E" w14:textId="63A3F67D" w:rsidR="00216D63" w:rsidRPr="00F34F1E" w:rsidRDefault="00216D63" w:rsidP="004A5880">
            <w:pPr>
              <w:overflowPunct w:val="0"/>
              <w:adjustRightInd w:val="0"/>
              <w:contextualSpacing/>
              <w:rPr>
                <w:rFonts w:ascii="Arial" w:eastAsia="Malgun Gothic" w:hAnsi="Arial" w:cs="Arial"/>
                <w:lang w:val="en-US"/>
              </w:rPr>
            </w:pPr>
          </w:p>
          <w:p w14:paraId="57436499" w14:textId="781BFB12" w:rsidR="00CD5F67" w:rsidRPr="00F34F1E" w:rsidRDefault="00CD5F67" w:rsidP="004A5880">
            <w:pPr>
              <w:overflowPunct w:val="0"/>
              <w:adjustRightInd w:val="0"/>
              <w:contextualSpacing/>
              <w:rPr>
                <w:rFonts w:ascii="Arial" w:eastAsia="Malgun Gothic" w:hAnsi="Arial" w:cs="Arial"/>
                <w:lang w:val="en-US"/>
              </w:rPr>
            </w:pPr>
            <w:r w:rsidRPr="00F34F1E">
              <w:rPr>
                <w:rFonts w:ascii="Arial" w:eastAsia="Malgun Gothic" w:hAnsi="Arial" w:cs="Arial"/>
                <w:lang w:val="en-US"/>
              </w:rPr>
              <w:lastRenderedPageBreak/>
              <w:t>As most of the companies have pointed out above, this will enable the faster setup of CA on resume. The early measurement discussion is not over yet and there are already proposals on the table to provide some measurements even before msg4, which the network can use to decide to setup</w:t>
            </w:r>
            <w:r w:rsidR="00216D63" w:rsidRPr="00F34F1E">
              <w:rPr>
                <w:rFonts w:ascii="Arial" w:eastAsia="Malgun Gothic" w:hAnsi="Arial" w:cs="Arial"/>
                <w:lang w:val="en-US"/>
              </w:rPr>
              <w:t xml:space="preserve"> SCells. Even we end up without having such a mechanism, the network can decide to setup based on </w:t>
            </w:r>
            <w:r w:rsidRPr="00F34F1E">
              <w:rPr>
                <w:rFonts w:ascii="Arial" w:eastAsia="Malgun Gothic" w:hAnsi="Arial" w:cs="Arial"/>
                <w:lang w:val="en-US"/>
              </w:rPr>
              <w:t>network implementation without any early measurements (e.g. as Huawei has pointed out)</w:t>
            </w:r>
            <w:r w:rsidR="00216D63" w:rsidRPr="00F34F1E">
              <w:rPr>
                <w:rFonts w:ascii="Arial" w:eastAsia="Malgun Gothic" w:hAnsi="Arial" w:cs="Arial"/>
                <w:lang w:val="en-US"/>
              </w:rPr>
              <w:t>.</w:t>
            </w:r>
          </w:p>
          <w:p w14:paraId="68DF348E" w14:textId="77777777" w:rsidR="00142106" w:rsidRPr="00F34F1E" w:rsidRDefault="00142106" w:rsidP="004A5880">
            <w:pPr>
              <w:overflowPunct w:val="0"/>
              <w:adjustRightInd w:val="0"/>
              <w:contextualSpacing/>
              <w:rPr>
                <w:rFonts w:ascii="Arial" w:eastAsia="Malgun Gothic" w:hAnsi="Arial" w:cs="Arial"/>
                <w:lang w:val="en-US"/>
              </w:rPr>
            </w:pPr>
          </w:p>
          <w:p w14:paraId="647BD71A" w14:textId="3638492F" w:rsidR="00142106" w:rsidRPr="00F34F1E" w:rsidRDefault="00142106" w:rsidP="004A5880">
            <w:pPr>
              <w:overflowPunct w:val="0"/>
              <w:adjustRightInd w:val="0"/>
              <w:contextualSpacing/>
              <w:rPr>
                <w:rFonts w:ascii="Arial" w:eastAsia="Malgun Gothic" w:hAnsi="Arial" w:cs="Arial"/>
                <w:lang w:val="en-US"/>
              </w:rPr>
            </w:pPr>
            <w:r w:rsidRPr="00F34F1E">
              <w:rPr>
                <w:rFonts w:ascii="Arial" w:eastAsia="Malgun Gothic" w:hAnsi="Arial" w:cs="Arial"/>
                <w:lang w:val="en-US"/>
              </w:rPr>
              <w:t xml:space="preserve">With regard to the security aspect raised by Intel and CATT, </w:t>
            </w:r>
            <w:proofErr w:type="gramStart"/>
            <w:r w:rsidRPr="00F34F1E">
              <w:rPr>
                <w:rFonts w:ascii="Arial" w:eastAsia="Malgun Gothic" w:hAnsi="Arial" w:cs="Arial"/>
                <w:lang w:val="en-US"/>
              </w:rPr>
              <w:t>yes it is</w:t>
            </w:r>
            <w:proofErr w:type="gramEnd"/>
            <w:r w:rsidRPr="00F34F1E">
              <w:rPr>
                <w:rFonts w:ascii="Arial" w:eastAsia="Malgun Gothic" w:hAnsi="Arial" w:cs="Arial"/>
                <w:lang w:val="en-US"/>
              </w:rPr>
              <w:t xml:space="preserve"> indeed correct that for rel-13 IDLE with suspended, NCC is not provided in release and thus resume message is not encrypted. However, for UEs supporting EDT and for LTE_INACTIVE mode, NCC is provided and the resume message is encrypted. Thus, the MCG SCell inclusion in the resume message can be made conditional to these cases.</w:t>
            </w:r>
          </w:p>
          <w:p w14:paraId="26810169" w14:textId="77777777" w:rsidR="00142106" w:rsidRPr="00F34F1E" w:rsidRDefault="00142106" w:rsidP="004A5880">
            <w:pPr>
              <w:overflowPunct w:val="0"/>
              <w:adjustRightInd w:val="0"/>
              <w:contextualSpacing/>
              <w:rPr>
                <w:rFonts w:ascii="Arial" w:eastAsia="Malgun Gothic" w:hAnsi="Arial" w:cs="Arial"/>
                <w:lang w:val="en-US"/>
              </w:rPr>
            </w:pPr>
          </w:p>
          <w:p w14:paraId="407F8B9E" w14:textId="77777777" w:rsidR="00142106" w:rsidRPr="00F34F1E" w:rsidRDefault="00142106" w:rsidP="004A5880">
            <w:pPr>
              <w:overflowPunct w:val="0"/>
              <w:adjustRightInd w:val="0"/>
              <w:contextualSpacing/>
              <w:rPr>
                <w:rFonts w:ascii="Arial" w:eastAsia="Malgun Gothic" w:hAnsi="Arial" w:cs="Arial"/>
                <w:lang w:val="en-US"/>
              </w:rPr>
            </w:pPr>
          </w:p>
          <w:p w14:paraId="4F45095C" w14:textId="331842D8" w:rsidR="00A74396" w:rsidRPr="00F34F1E" w:rsidRDefault="00A74396" w:rsidP="00216D63">
            <w:pPr>
              <w:overflowPunct w:val="0"/>
              <w:adjustRightInd w:val="0"/>
              <w:contextualSpacing/>
              <w:rPr>
                <w:rFonts w:ascii="Arial" w:eastAsia="Malgun Gothic" w:hAnsi="Arial" w:cs="Arial"/>
                <w:lang w:val="en-US"/>
              </w:rPr>
            </w:pPr>
          </w:p>
        </w:tc>
      </w:tr>
      <w:tr w:rsidR="00963AD1" w:rsidRPr="00BA4FDF" w14:paraId="2DF1466A" w14:textId="77777777" w:rsidTr="00A74396">
        <w:trPr>
          <w:trHeight w:val="123"/>
          <w:jc w:val="center"/>
        </w:trPr>
        <w:tc>
          <w:tcPr>
            <w:tcW w:w="1406" w:type="dxa"/>
            <w:shd w:val="clear" w:color="auto" w:fill="auto"/>
          </w:tcPr>
          <w:p w14:paraId="7B36BF76" w14:textId="1C272BA0" w:rsidR="00963AD1" w:rsidRPr="00963AD1" w:rsidRDefault="00963AD1" w:rsidP="004A5880">
            <w:pPr>
              <w:jc w:val="center"/>
              <w:rPr>
                <w:rFonts w:ascii="Arial" w:eastAsia="Yu Mincho" w:hAnsi="Arial" w:cs="Arial"/>
                <w:b/>
                <w:bCs/>
              </w:rPr>
            </w:pPr>
            <w:r>
              <w:rPr>
                <w:rFonts w:ascii="Arial" w:eastAsia="Yu Mincho" w:hAnsi="Arial" w:cs="Arial" w:hint="eastAsia"/>
                <w:b/>
                <w:bCs/>
              </w:rPr>
              <w:lastRenderedPageBreak/>
              <w:t>Sharp</w:t>
            </w:r>
          </w:p>
        </w:tc>
        <w:tc>
          <w:tcPr>
            <w:tcW w:w="999" w:type="dxa"/>
            <w:shd w:val="clear" w:color="auto" w:fill="auto"/>
          </w:tcPr>
          <w:p w14:paraId="7E5C04BB" w14:textId="25C147CF" w:rsidR="00963AD1" w:rsidRPr="00963AD1" w:rsidRDefault="00963AD1" w:rsidP="004A5880">
            <w:pPr>
              <w:contextualSpacing/>
              <w:rPr>
                <w:rFonts w:ascii="Arial" w:eastAsia="Yu Mincho" w:hAnsi="Arial" w:cs="Arial"/>
                <w:bCs/>
              </w:rPr>
            </w:pPr>
            <w:r>
              <w:rPr>
                <w:rFonts w:ascii="Arial" w:eastAsia="Yu Mincho" w:hAnsi="Arial" w:cs="Arial" w:hint="eastAsia"/>
                <w:bCs/>
              </w:rPr>
              <w:t>Yes</w:t>
            </w:r>
          </w:p>
        </w:tc>
        <w:tc>
          <w:tcPr>
            <w:tcW w:w="6235" w:type="dxa"/>
          </w:tcPr>
          <w:p w14:paraId="1E4AD875" w14:textId="77777777" w:rsidR="000A5897" w:rsidRPr="00F34F1E" w:rsidRDefault="00963AD1" w:rsidP="00963AD1">
            <w:pPr>
              <w:overflowPunct w:val="0"/>
              <w:adjustRightInd w:val="0"/>
              <w:rPr>
                <w:rFonts w:ascii="Arial" w:eastAsia="Yu Mincho" w:hAnsi="Arial" w:cs="Arial"/>
                <w:lang w:val="en-US"/>
              </w:rPr>
            </w:pPr>
            <w:r w:rsidRPr="00F34F1E">
              <w:rPr>
                <w:rFonts w:ascii="Arial" w:eastAsia="Yu Mincho" w:hAnsi="Arial" w:cs="Arial"/>
                <w:lang w:val="en-US"/>
              </w:rPr>
              <w:t xml:space="preserve">We share the same view with IDT. </w:t>
            </w:r>
            <w:proofErr w:type="gramStart"/>
            <w:r w:rsidRPr="00F34F1E">
              <w:rPr>
                <w:rFonts w:ascii="Arial" w:eastAsia="Yu Mincho" w:hAnsi="Arial" w:cs="Arial"/>
                <w:lang w:val="en-US"/>
              </w:rPr>
              <w:t>Also</w:t>
            </w:r>
            <w:proofErr w:type="gramEnd"/>
            <w:r w:rsidRPr="00F34F1E">
              <w:rPr>
                <w:rFonts w:ascii="Arial" w:eastAsia="Yu Mincho" w:hAnsi="Arial" w:cs="Arial"/>
                <w:lang w:val="en-US"/>
              </w:rPr>
              <w:t xml:space="preserve"> blind configuration would be beneficial for stationary UE as some companies commented.</w:t>
            </w:r>
            <w:r w:rsidRPr="00F34F1E">
              <w:rPr>
                <w:rFonts w:ascii="Arial" w:eastAsia="Yu Mincho" w:hAnsi="Arial" w:cs="Arial" w:hint="eastAsia"/>
                <w:lang w:val="en-US"/>
              </w:rPr>
              <w:t xml:space="preserve"> </w:t>
            </w:r>
          </w:p>
          <w:p w14:paraId="2B2E654F" w14:textId="385ED480" w:rsidR="00963AD1" w:rsidRPr="00F34F1E" w:rsidRDefault="000A5897" w:rsidP="00963AD1">
            <w:pPr>
              <w:overflowPunct w:val="0"/>
              <w:adjustRightInd w:val="0"/>
              <w:rPr>
                <w:rFonts w:ascii="Arial" w:eastAsia="Yu Mincho" w:hAnsi="Arial" w:cs="Arial"/>
                <w:lang w:val="en-US"/>
              </w:rPr>
            </w:pPr>
            <w:r w:rsidRPr="00F34F1E">
              <w:rPr>
                <w:rFonts w:ascii="Arial" w:eastAsia="Yu Mincho" w:hAnsi="Arial" w:cs="Arial"/>
                <w:lang w:val="en-US"/>
              </w:rPr>
              <w:t>We think LTE CA enhancement may be</w:t>
            </w:r>
            <w:r w:rsidR="00963AD1" w:rsidRPr="00F34F1E">
              <w:rPr>
                <w:rFonts w:ascii="Arial" w:eastAsia="Yu Mincho" w:hAnsi="Arial" w:cs="Arial"/>
                <w:lang w:val="en-US"/>
              </w:rPr>
              <w:t xml:space="preserve"> in-scope of the WID as MR-DC is in-scope.</w:t>
            </w:r>
          </w:p>
        </w:tc>
      </w:tr>
      <w:tr w:rsidR="0011294D" w:rsidRPr="00BA4FDF" w14:paraId="12458F0C" w14:textId="77777777" w:rsidTr="00A74396">
        <w:trPr>
          <w:trHeight w:val="123"/>
          <w:jc w:val="center"/>
        </w:trPr>
        <w:tc>
          <w:tcPr>
            <w:tcW w:w="1406" w:type="dxa"/>
            <w:shd w:val="clear" w:color="auto" w:fill="auto"/>
          </w:tcPr>
          <w:p w14:paraId="31B9D259" w14:textId="1A5C301B" w:rsidR="0011294D" w:rsidRDefault="0011294D" w:rsidP="0011294D">
            <w:pPr>
              <w:jc w:val="center"/>
              <w:rPr>
                <w:rFonts w:ascii="Arial" w:eastAsia="Yu Mincho" w:hAnsi="Arial" w:cs="Arial"/>
                <w:b/>
                <w:bCs/>
              </w:rPr>
            </w:pPr>
            <w:r>
              <w:rPr>
                <w:rFonts w:ascii="Arial" w:eastAsia="Malgun Gothic" w:hAnsi="Arial" w:cs="Arial"/>
                <w:b/>
                <w:bCs/>
              </w:rPr>
              <w:t>Nokia</w:t>
            </w:r>
          </w:p>
        </w:tc>
        <w:tc>
          <w:tcPr>
            <w:tcW w:w="999" w:type="dxa"/>
            <w:shd w:val="clear" w:color="auto" w:fill="auto"/>
          </w:tcPr>
          <w:p w14:paraId="40C77394" w14:textId="5DAE4131" w:rsidR="0011294D" w:rsidRDefault="0011294D" w:rsidP="0011294D">
            <w:pPr>
              <w:contextualSpacing/>
              <w:rPr>
                <w:rFonts w:ascii="Arial" w:eastAsia="Yu Mincho" w:hAnsi="Arial" w:cs="Arial"/>
                <w:bCs/>
              </w:rPr>
            </w:pPr>
            <w:r>
              <w:rPr>
                <w:rFonts w:ascii="Arial" w:eastAsia="Malgun Gothic" w:hAnsi="Arial" w:cs="Arial"/>
                <w:bCs/>
              </w:rPr>
              <w:t>No</w:t>
            </w:r>
          </w:p>
        </w:tc>
        <w:tc>
          <w:tcPr>
            <w:tcW w:w="6235" w:type="dxa"/>
          </w:tcPr>
          <w:p w14:paraId="3EA9C70A" w14:textId="0107D649" w:rsidR="0011294D" w:rsidRPr="00F34F1E" w:rsidRDefault="0011294D" w:rsidP="0011294D">
            <w:pPr>
              <w:overflowPunct w:val="0"/>
              <w:adjustRightInd w:val="0"/>
              <w:rPr>
                <w:rFonts w:ascii="Arial" w:eastAsia="Yu Mincho" w:hAnsi="Arial" w:cs="Arial"/>
                <w:lang w:val="en-US"/>
              </w:rPr>
            </w:pPr>
            <w:r w:rsidRPr="00F34F1E">
              <w:rPr>
                <w:rFonts w:ascii="Arial" w:eastAsia="Malgun Gothic" w:hAnsi="Arial" w:cs="Arial"/>
                <w:lang w:val="en-US"/>
              </w:rPr>
              <w:t>Would agree that the value of blind addition is limited without the network having any estimate of the quality of the cells.</w:t>
            </w:r>
          </w:p>
        </w:tc>
      </w:tr>
    </w:tbl>
    <w:p w14:paraId="6C60C7AD" w14:textId="77777777" w:rsidR="00E61069" w:rsidRPr="00F34F1E" w:rsidRDefault="00E61069" w:rsidP="00E61069">
      <w:pPr>
        <w:spacing w:before="100" w:after="100"/>
        <w:rPr>
          <w:rFonts w:ascii="Arial" w:hAnsi="Arial" w:cs="Arial"/>
          <w:lang w:val="en-US"/>
        </w:rPr>
      </w:pPr>
    </w:p>
    <w:p w14:paraId="57D925EB" w14:textId="7EA855FD" w:rsidR="008F3047" w:rsidRPr="00F34F1E" w:rsidRDefault="003809E9" w:rsidP="00B32A21">
      <w:pPr>
        <w:spacing w:before="100" w:after="100"/>
        <w:rPr>
          <w:rFonts w:ascii="Arial" w:hAnsi="Arial" w:cs="Arial"/>
          <w:lang w:val="en-US"/>
        </w:rPr>
      </w:pPr>
      <w:r w:rsidRPr="00F34F1E">
        <w:rPr>
          <w:rFonts w:ascii="Arial" w:hAnsi="Arial" w:cs="Arial"/>
          <w:lang w:val="en-US"/>
        </w:rPr>
        <w:t xml:space="preserve">As also discussed in Section 2.1, in both E-UTRA and NR, the UE releases the MCG SCells upon connection resumption. </w:t>
      </w:r>
      <w:r w:rsidR="008F3047" w:rsidRPr="00F34F1E">
        <w:rPr>
          <w:rFonts w:ascii="Arial" w:hAnsi="Arial" w:cs="Arial"/>
          <w:lang w:val="en-US"/>
        </w:rPr>
        <w:t xml:space="preserve">This means that even for the case of a stationary UE where the stored MCG SCell configuration is valid, the network </w:t>
      </w:r>
      <w:r w:rsidR="009162DB" w:rsidRPr="00F34F1E">
        <w:rPr>
          <w:rFonts w:ascii="Arial" w:hAnsi="Arial" w:cs="Arial"/>
          <w:lang w:val="en-US"/>
        </w:rPr>
        <w:t>needs</w:t>
      </w:r>
      <w:r w:rsidR="008F3047" w:rsidRPr="00F34F1E">
        <w:rPr>
          <w:rFonts w:ascii="Arial" w:hAnsi="Arial" w:cs="Arial"/>
          <w:lang w:val="en-US"/>
        </w:rPr>
        <w:t xml:space="preserve"> to resend the MCG SCell configuration,</w:t>
      </w:r>
      <w:r w:rsidR="009162DB" w:rsidRPr="00F34F1E">
        <w:rPr>
          <w:rFonts w:ascii="Arial" w:hAnsi="Arial" w:cs="Arial"/>
          <w:lang w:val="en-US"/>
        </w:rPr>
        <w:t xml:space="preserve"> if CA setup is desired,</w:t>
      </w:r>
      <w:r w:rsidR="008F3047" w:rsidRPr="00F34F1E">
        <w:rPr>
          <w:rFonts w:ascii="Arial" w:hAnsi="Arial" w:cs="Arial"/>
          <w:lang w:val="en-US"/>
        </w:rPr>
        <w:t xml:space="preserve"> </w:t>
      </w:r>
      <w:r w:rsidR="00670662" w:rsidRPr="00F34F1E">
        <w:rPr>
          <w:rFonts w:ascii="Arial" w:hAnsi="Arial" w:cs="Arial"/>
          <w:lang w:val="en-US"/>
        </w:rPr>
        <w:t xml:space="preserve">which is an </w:t>
      </w:r>
      <w:r w:rsidR="008F3047" w:rsidRPr="00F34F1E">
        <w:rPr>
          <w:rFonts w:ascii="Arial" w:hAnsi="Arial" w:cs="Arial"/>
          <w:lang w:val="en-US"/>
        </w:rPr>
        <w:t xml:space="preserve">unnecessary signaling overhead. A more efficient approach will be for the UE to maintain the MCG SCells configuration and restore them unless otherwise </w:t>
      </w:r>
      <w:r w:rsidR="00B26591" w:rsidRPr="00F34F1E">
        <w:rPr>
          <w:rFonts w:ascii="Arial" w:hAnsi="Arial" w:cs="Arial"/>
          <w:lang w:val="en-US"/>
        </w:rPr>
        <w:t xml:space="preserve">instructed </w:t>
      </w:r>
      <w:r w:rsidR="008F3047" w:rsidRPr="00F34F1E">
        <w:rPr>
          <w:rFonts w:ascii="Arial" w:hAnsi="Arial" w:cs="Arial"/>
          <w:lang w:val="en-US"/>
        </w:rPr>
        <w:t xml:space="preserve">by the network to release </w:t>
      </w:r>
      <w:r w:rsidR="008A1F63" w:rsidRPr="00F34F1E">
        <w:rPr>
          <w:rFonts w:ascii="Arial" w:hAnsi="Arial" w:cs="Arial"/>
          <w:lang w:val="en-US"/>
        </w:rPr>
        <w:t>it</w:t>
      </w:r>
      <w:r w:rsidR="008F3047" w:rsidRPr="00F34F1E">
        <w:rPr>
          <w:rFonts w:ascii="Arial" w:hAnsi="Arial" w:cs="Arial"/>
          <w:lang w:val="en-US"/>
        </w:rPr>
        <w:t xml:space="preserve"> in the RRCConnectionResume/</w:t>
      </w:r>
      <w:proofErr w:type="spellStart"/>
      <w:r w:rsidR="008F3047" w:rsidRPr="00F34F1E">
        <w:rPr>
          <w:rFonts w:ascii="Arial" w:hAnsi="Arial" w:cs="Arial"/>
          <w:lang w:val="en-US"/>
        </w:rPr>
        <w:t>RRCResume</w:t>
      </w:r>
      <w:proofErr w:type="spellEnd"/>
      <w:r w:rsidR="008F3047" w:rsidRPr="00F34F1E">
        <w:rPr>
          <w:rFonts w:ascii="Arial" w:hAnsi="Arial" w:cs="Arial"/>
          <w:lang w:val="en-US"/>
        </w:rPr>
        <w:t xml:space="preserve"> message.</w:t>
      </w:r>
    </w:p>
    <w:p w14:paraId="40907BC4" w14:textId="77777777" w:rsidR="008F3047" w:rsidRPr="00F34F1E" w:rsidRDefault="008F3047" w:rsidP="00B32A21">
      <w:pPr>
        <w:spacing w:before="100" w:after="100"/>
        <w:rPr>
          <w:rFonts w:ascii="Arial" w:hAnsi="Arial" w:cs="Arial"/>
          <w:lang w:val="en-US"/>
        </w:rPr>
      </w:pPr>
    </w:p>
    <w:p w14:paraId="01E8EE6A" w14:textId="77777777" w:rsidR="008F3047" w:rsidRPr="00F34F1E" w:rsidRDefault="008F3047" w:rsidP="008F3047">
      <w:pPr>
        <w:rPr>
          <w:rFonts w:ascii="Arial" w:hAnsi="Arial" w:cs="Arial"/>
          <w:b/>
          <w:lang w:val="en-US"/>
        </w:rPr>
      </w:pPr>
      <w:r w:rsidRPr="00F34F1E">
        <w:rPr>
          <w:rFonts w:ascii="Arial" w:hAnsi="Arial" w:cs="Arial"/>
          <w:b/>
          <w:lang w:val="en-US"/>
        </w:rPr>
        <w:t xml:space="preserve">Question 2: Do companies agree to allow the UE to maintain </w:t>
      </w:r>
      <w:r w:rsidR="00141A3F" w:rsidRPr="00F34F1E">
        <w:rPr>
          <w:rFonts w:ascii="Arial" w:hAnsi="Arial" w:cs="Arial"/>
          <w:b/>
          <w:lang w:val="en-US"/>
        </w:rPr>
        <w:t xml:space="preserve">and resume </w:t>
      </w:r>
      <w:r w:rsidRPr="00F34F1E">
        <w:rPr>
          <w:rFonts w:ascii="Arial" w:hAnsi="Arial" w:cs="Arial"/>
          <w:b/>
          <w:lang w:val="en-US"/>
        </w:rPr>
        <w:t>the MCG SCell configuration upon the triggering of the connection resume procedure, in both E-UTRA and NR</w:t>
      </w:r>
      <w:r w:rsidR="00141A3F" w:rsidRPr="00F34F1E">
        <w:rPr>
          <w:rFonts w:ascii="Arial" w:hAnsi="Arial" w:cs="Arial"/>
          <w:b/>
          <w:lang w:val="en-US"/>
        </w:rPr>
        <w:t>, unless instructed by the network to release/reconfigure the MCG SCells</w:t>
      </w:r>
      <w:r w:rsidRPr="00F34F1E">
        <w:rPr>
          <w:rFonts w:ascii="Arial" w:hAnsi="Arial" w:cs="Arial"/>
          <w:b/>
          <w:lang w:val="en-US"/>
        </w:rPr>
        <w:t xml:space="preserve">? </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999"/>
        <w:gridCol w:w="6235"/>
      </w:tblGrid>
      <w:tr w:rsidR="008F3047" w:rsidRPr="000A200D" w14:paraId="2A902757" w14:textId="77777777" w:rsidTr="00A74396">
        <w:trPr>
          <w:trHeight w:val="123"/>
          <w:jc w:val="center"/>
        </w:trPr>
        <w:tc>
          <w:tcPr>
            <w:tcW w:w="1406" w:type="dxa"/>
            <w:shd w:val="clear" w:color="auto" w:fill="BFBFBF"/>
            <w:vAlign w:val="center"/>
          </w:tcPr>
          <w:p w14:paraId="600F14AC" w14:textId="77777777" w:rsidR="008F3047" w:rsidRPr="000A200D" w:rsidRDefault="008F3047" w:rsidP="00A74396">
            <w:pPr>
              <w:jc w:val="center"/>
              <w:rPr>
                <w:rFonts w:ascii="Arial" w:hAnsi="Arial" w:cs="Arial"/>
                <w:b/>
                <w:bCs/>
                <w:sz w:val="16"/>
                <w:szCs w:val="18"/>
              </w:rPr>
            </w:pPr>
            <w:r w:rsidRPr="000A200D">
              <w:rPr>
                <w:rFonts w:ascii="Arial" w:hAnsi="Arial" w:cs="Arial"/>
                <w:b/>
                <w:bCs/>
                <w:sz w:val="16"/>
                <w:szCs w:val="18"/>
              </w:rPr>
              <w:t>Company</w:t>
            </w:r>
          </w:p>
        </w:tc>
        <w:tc>
          <w:tcPr>
            <w:tcW w:w="999" w:type="dxa"/>
            <w:shd w:val="clear" w:color="auto" w:fill="BFBFBF"/>
            <w:vAlign w:val="center"/>
          </w:tcPr>
          <w:p w14:paraId="3D990538" w14:textId="77777777" w:rsidR="008F3047" w:rsidRPr="000A200D" w:rsidRDefault="008F3047" w:rsidP="00A74396">
            <w:pPr>
              <w:contextualSpacing/>
              <w:jc w:val="center"/>
              <w:rPr>
                <w:rFonts w:ascii="Arial" w:hAnsi="Arial" w:cs="Arial"/>
                <w:b/>
                <w:bCs/>
                <w:sz w:val="16"/>
                <w:szCs w:val="18"/>
              </w:rPr>
            </w:pPr>
            <w:r w:rsidRPr="000A200D">
              <w:rPr>
                <w:rFonts w:ascii="Arial" w:hAnsi="Arial" w:cs="Arial"/>
                <w:b/>
                <w:bCs/>
                <w:sz w:val="16"/>
                <w:szCs w:val="18"/>
              </w:rPr>
              <w:t>Yes/No?</w:t>
            </w:r>
          </w:p>
        </w:tc>
        <w:tc>
          <w:tcPr>
            <w:tcW w:w="6235" w:type="dxa"/>
            <w:shd w:val="clear" w:color="auto" w:fill="BFBFBF"/>
          </w:tcPr>
          <w:p w14:paraId="326A140E" w14:textId="77777777" w:rsidR="008F3047" w:rsidRPr="000A200D" w:rsidRDefault="008F3047" w:rsidP="00A74396">
            <w:pPr>
              <w:contextualSpacing/>
              <w:jc w:val="center"/>
              <w:rPr>
                <w:rFonts w:ascii="Arial" w:hAnsi="Arial" w:cs="Arial"/>
                <w:b/>
                <w:bCs/>
                <w:sz w:val="16"/>
                <w:szCs w:val="18"/>
              </w:rPr>
            </w:pPr>
            <w:r w:rsidRPr="000A200D">
              <w:rPr>
                <w:rFonts w:ascii="Arial" w:hAnsi="Arial" w:cs="Arial"/>
                <w:b/>
                <w:bCs/>
                <w:sz w:val="16"/>
                <w:szCs w:val="18"/>
              </w:rPr>
              <w:t>Comments</w:t>
            </w:r>
          </w:p>
        </w:tc>
      </w:tr>
      <w:tr w:rsidR="008F3047" w:rsidRPr="00BA4FDF" w14:paraId="0F9E644F" w14:textId="77777777" w:rsidTr="00A74396">
        <w:trPr>
          <w:trHeight w:val="123"/>
          <w:jc w:val="center"/>
        </w:trPr>
        <w:tc>
          <w:tcPr>
            <w:tcW w:w="1406" w:type="dxa"/>
            <w:shd w:val="clear" w:color="auto" w:fill="auto"/>
          </w:tcPr>
          <w:p w14:paraId="77420EAB" w14:textId="77777777" w:rsidR="008F3047" w:rsidRPr="000A200D" w:rsidRDefault="00AE6078" w:rsidP="00A74396">
            <w:pPr>
              <w:jc w:val="center"/>
              <w:rPr>
                <w:rFonts w:ascii="Arial" w:hAnsi="Arial" w:cs="Arial"/>
                <w:b/>
                <w:bCs/>
              </w:rPr>
            </w:pPr>
            <w:r>
              <w:rPr>
                <w:rFonts w:ascii="Arial" w:hAnsi="Arial" w:cs="Arial"/>
                <w:b/>
                <w:bCs/>
              </w:rPr>
              <w:t>Samsung</w:t>
            </w:r>
          </w:p>
        </w:tc>
        <w:tc>
          <w:tcPr>
            <w:tcW w:w="999" w:type="dxa"/>
            <w:shd w:val="clear" w:color="auto" w:fill="auto"/>
          </w:tcPr>
          <w:p w14:paraId="3C399CB3" w14:textId="77777777" w:rsidR="008F3047" w:rsidRPr="000A200D" w:rsidRDefault="00AE6078" w:rsidP="00A74396">
            <w:pPr>
              <w:contextualSpacing/>
              <w:rPr>
                <w:rFonts w:ascii="Arial" w:hAnsi="Arial" w:cs="Arial"/>
                <w:bCs/>
              </w:rPr>
            </w:pPr>
            <w:r>
              <w:rPr>
                <w:rFonts w:ascii="Arial" w:hAnsi="Arial" w:cs="Arial"/>
                <w:bCs/>
              </w:rPr>
              <w:t>No</w:t>
            </w:r>
          </w:p>
        </w:tc>
        <w:tc>
          <w:tcPr>
            <w:tcW w:w="6235" w:type="dxa"/>
          </w:tcPr>
          <w:p w14:paraId="093D4C22" w14:textId="77777777" w:rsidR="008F3047" w:rsidRPr="00F34F1E" w:rsidRDefault="001658F5" w:rsidP="001658F5">
            <w:pPr>
              <w:overflowPunct w:val="0"/>
              <w:adjustRightInd w:val="0"/>
              <w:contextualSpacing/>
              <w:rPr>
                <w:rFonts w:ascii="Arial" w:hAnsi="Arial" w:cs="Arial"/>
                <w:lang w:val="en-US"/>
              </w:rPr>
            </w:pPr>
            <w:r w:rsidRPr="00F34F1E">
              <w:rPr>
                <w:rFonts w:ascii="Arial" w:hAnsi="Arial" w:cs="Arial"/>
                <w:lang w:val="en-US"/>
              </w:rPr>
              <w:t>As indicated for question 1, we think we should not create many different options/ variants. I.e. we think we should only consider (re)configuration of SCells within the first reconfiguration following resume</w:t>
            </w:r>
          </w:p>
        </w:tc>
      </w:tr>
      <w:tr w:rsidR="008F3047" w:rsidRPr="00BA4FDF" w14:paraId="2965D46F" w14:textId="77777777" w:rsidTr="00A74396">
        <w:trPr>
          <w:trHeight w:val="123"/>
          <w:jc w:val="center"/>
        </w:trPr>
        <w:tc>
          <w:tcPr>
            <w:tcW w:w="1406" w:type="dxa"/>
            <w:shd w:val="clear" w:color="auto" w:fill="auto"/>
          </w:tcPr>
          <w:p w14:paraId="4A7AE7C4" w14:textId="77777777" w:rsidR="008F3047" w:rsidRPr="000A200D" w:rsidRDefault="00614336" w:rsidP="00A74396">
            <w:pPr>
              <w:jc w:val="center"/>
              <w:rPr>
                <w:rFonts w:ascii="Arial" w:eastAsia="MS Mincho" w:hAnsi="Arial" w:cs="Arial"/>
                <w:b/>
                <w:bCs/>
              </w:rPr>
            </w:pPr>
            <w:r>
              <w:rPr>
                <w:rFonts w:ascii="Arial" w:eastAsia="MS Mincho" w:hAnsi="Arial" w:cs="Arial"/>
                <w:b/>
                <w:bCs/>
              </w:rPr>
              <w:t>Interdigital</w:t>
            </w:r>
          </w:p>
        </w:tc>
        <w:tc>
          <w:tcPr>
            <w:tcW w:w="999" w:type="dxa"/>
            <w:shd w:val="clear" w:color="auto" w:fill="auto"/>
          </w:tcPr>
          <w:p w14:paraId="681A2577" w14:textId="77777777" w:rsidR="008F3047" w:rsidRPr="000A200D" w:rsidRDefault="00614336" w:rsidP="00A74396">
            <w:pPr>
              <w:contextualSpacing/>
              <w:rPr>
                <w:rFonts w:ascii="Arial" w:eastAsia="MS Mincho" w:hAnsi="Arial" w:cs="Arial"/>
                <w:bCs/>
              </w:rPr>
            </w:pPr>
            <w:r>
              <w:rPr>
                <w:rFonts w:ascii="Arial" w:eastAsia="MS Mincho" w:hAnsi="Arial" w:cs="Arial"/>
                <w:bCs/>
              </w:rPr>
              <w:t>Yes</w:t>
            </w:r>
          </w:p>
        </w:tc>
        <w:tc>
          <w:tcPr>
            <w:tcW w:w="6235" w:type="dxa"/>
          </w:tcPr>
          <w:p w14:paraId="4E1C2936" w14:textId="77777777" w:rsidR="008F3047" w:rsidRPr="00F34F1E" w:rsidRDefault="00C21F31" w:rsidP="00A74396">
            <w:pPr>
              <w:overflowPunct w:val="0"/>
              <w:adjustRightInd w:val="0"/>
              <w:contextualSpacing/>
              <w:rPr>
                <w:rFonts w:ascii="Arial" w:eastAsia="MS Mincho" w:hAnsi="Arial" w:cs="Arial"/>
                <w:lang w:val="en-US"/>
              </w:rPr>
            </w:pPr>
            <w:r w:rsidRPr="00F34F1E">
              <w:rPr>
                <w:rFonts w:ascii="Arial" w:eastAsia="MS Mincho" w:hAnsi="Arial" w:cs="Arial"/>
                <w:lang w:val="en-US"/>
              </w:rPr>
              <w:t xml:space="preserve">Allowing the UE </w:t>
            </w:r>
            <w:r w:rsidR="006017B2" w:rsidRPr="00F34F1E">
              <w:rPr>
                <w:rFonts w:ascii="Arial" w:eastAsia="MS Mincho" w:hAnsi="Arial" w:cs="Arial"/>
                <w:lang w:val="en-US"/>
              </w:rPr>
              <w:t xml:space="preserve">to resume the MCG SCells can reduce the latency and signaling overhead associated with CA activation following INACTIVE for the case when the stored configuration is still valid (e.g. stationary UE).  </w:t>
            </w:r>
          </w:p>
        </w:tc>
      </w:tr>
      <w:tr w:rsidR="008F3047" w:rsidRPr="00BA4FDF" w14:paraId="33EAC041" w14:textId="77777777" w:rsidTr="00A74396">
        <w:trPr>
          <w:trHeight w:val="123"/>
          <w:jc w:val="center"/>
        </w:trPr>
        <w:tc>
          <w:tcPr>
            <w:tcW w:w="1406" w:type="dxa"/>
            <w:shd w:val="clear" w:color="auto" w:fill="auto"/>
          </w:tcPr>
          <w:p w14:paraId="42937BAB" w14:textId="77777777" w:rsidR="008F3047" w:rsidRPr="000A200D" w:rsidRDefault="00EC60DF" w:rsidP="00A74396">
            <w:pPr>
              <w:jc w:val="center"/>
              <w:rPr>
                <w:rFonts w:ascii="Arial" w:eastAsia="MS Mincho" w:hAnsi="Arial" w:cs="Arial"/>
                <w:b/>
                <w:bCs/>
              </w:rPr>
            </w:pPr>
            <w:r>
              <w:rPr>
                <w:rFonts w:ascii="Arial" w:eastAsia="MS Mincho" w:hAnsi="Arial" w:cs="Arial"/>
                <w:b/>
                <w:bCs/>
              </w:rPr>
              <w:lastRenderedPageBreak/>
              <w:t>CATT</w:t>
            </w:r>
          </w:p>
        </w:tc>
        <w:tc>
          <w:tcPr>
            <w:tcW w:w="999" w:type="dxa"/>
            <w:shd w:val="clear" w:color="auto" w:fill="auto"/>
          </w:tcPr>
          <w:p w14:paraId="2EFC24B1" w14:textId="77777777" w:rsidR="008F3047" w:rsidRPr="000A200D" w:rsidRDefault="00EC60DF" w:rsidP="00A74396">
            <w:pPr>
              <w:contextualSpacing/>
              <w:rPr>
                <w:rFonts w:ascii="Arial" w:eastAsia="MS Mincho" w:hAnsi="Arial" w:cs="Arial"/>
                <w:bCs/>
              </w:rPr>
            </w:pPr>
            <w:r>
              <w:rPr>
                <w:rFonts w:ascii="Arial" w:eastAsia="MS Mincho" w:hAnsi="Arial" w:cs="Arial"/>
                <w:bCs/>
              </w:rPr>
              <w:t>No</w:t>
            </w:r>
          </w:p>
        </w:tc>
        <w:tc>
          <w:tcPr>
            <w:tcW w:w="6235" w:type="dxa"/>
          </w:tcPr>
          <w:p w14:paraId="1A185E6A" w14:textId="77777777" w:rsidR="008F3047" w:rsidRPr="00F34F1E" w:rsidRDefault="00EC60DF" w:rsidP="00BD56EB">
            <w:pPr>
              <w:overflowPunct w:val="0"/>
              <w:adjustRightInd w:val="0"/>
              <w:contextualSpacing/>
              <w:rPr>
                <w:rFonts w:ascii="Arial" w:eastAsia="MS Mincho" w:hAnsi="Arial" w:cs="Arial"/>
                <w:lang w:val="en-US"/>
              </w:rPr>
            </w:pPr>
            <w:r w:rsidRPr="00F34F1E">
              <w:rPr>
                <w:rFonts w:ascii="Arial" w:hAnsi="Arial" w:cs="Arial"/>
                <w:lang w:val="en-US"/>
              </w:rPr>
              <w:t xml:space="preserve">We don’t agree that the network </w:t>
            </w:r>
            <w:proofErr w:type="gramStart"/>
            <w:r w:rsidRPr="00F34F1E">
              <w:rPr>
                <w:rFonts w:ascii="Arial" w:hAnsi="Arial" w:cs="Arial"/>
                <w:lang w:val="en-US"/>
              </w:rPr>
              <w:t>is allowed to</w:t>
            </w:r>
            <w:proofErr w:type="gramEnd"/>
            <w:r w:rsidRPr="00F34F1E">
              <w:rPr>
                <w:rFonts w:ascii="Arial" w:hAnsi="Arial" w:cs="Arial"/>
                <w:lang w:val="en-US"/>
              </w:rPr>
              <w:t xml:space="preserve"> reconfigure MCG </w:t>
            </w:r>
            <w:proofErr w:type="spellStart"/>
            <w:r w:rsidRPr="00F34F1E">
              <w:rPr>
                <w:rFonts w:ascii="Arial" w:hAnsi="Arial" w:cs="Arial"/>
                <w:lang w:val="en-US"/>
              </w:rPr>
              <w:t>Scells</w:t>
            </w:r>
            <w:proofErr w:type="spellEnd"/>
            <w:r w:rsidRPr="00F34F1E">
              <w:rPr>
                <w:rFonts w:ascii="Arial" w:hAnsi="Arial" w:cs="Arial"/>
                <w:lang w:val="en-US"/>
              </w:rPr>
              <w:t xml:space="preserve"> in RRC resume message. We think</w:t>
            </w:r>
            <w:r w:rsidR="00420808" w:rsidRPr="00F34F1E">
              <w:rPr>
                <w:rFonts w:ascii="Arial" w:hAnsi="Arial" w:cs="Arial"/>
                <w:lang w:val="en-US"/>
              </w:rPr>
              <w:t>,</w:t>
            </w:r>
            <w:r w:rsidRPr="00F34F1E">
              <w:rPr>
                <w:rFonts w:ascii="Arial" w:hAnsi="Arial" w:cs="Arial"/>
                <w:lang w:val="en-US"/>
              </w:rPr>
              <w:t xml:space="preserve"> at most</w:t>
            </w:r>
            <w:r w:rsidR="00420808" w:rsidRPr="00F34F1E">
              <w:rPr>
                <w:rFonts w:ascii="Arial" w:hAnsi="Arial" w:cs="Arial"/>
                <w:lang w:val="en-US"/>
              </w:rPr>
              <w:t>,</w:t>
            </w:r>
            <w:r w:rsidRPr="00F34F1E">
              <w:rPr>
                <w:rFonts w:ascii="Arial" w:hAnsi="Arial" w:cs="Arial"/>
                <w:lang w:val="en-US"/>
              </w:rPr>
              <w:t xml:space="preserve"> what required is to have the possibility for the network to signal the UE to resume the stored CA configuration in resume. </w:t>
            </w:r>
            <w:r w:rsidR="00420808" w:rsidRPr="00F34F1E">
              <w:rPr>
                <w:rFonts w:ascii="Arial" w:hAnsi="Arial" w:cs="Arial"/>
                <w:lang w:val="en-US"/>
              </w:rPr>
              <w:t xml:space="preserve">The network can decide to resume the stored MCG </w:t>
            </w:r>
            <w:proofErr w:type="spellStart"/>
            <w:r w:rsidR="00420808" w:rsidRPr="00F34F1E">
              <w:rPr>
                <w:rFonts w:ascii="Arial" w:hAnsi="Arial" w:cs="Arial"/>
                <w:lang w:val="en-US"/>
              </w:rPr>
              <w:t>Scell</w:t>
            </w:r>
            <w:proofErr w:type="spellEnd"/>
            <w:r w:rsidR="00420808" w:rsidRPr="00F34F1E">
              <w:rPr>
                <w:rFonts w:ascii="Arial" w:hAnsi="Arial" w:cs="Arial"/>
                <w:lang w:val="en-US"/>
              </w:rPr>
              <w:t xml:space="preserve"> configuration and inform the UE to resume the MCG </w:t>
            </w:r>
            <w:proofErr w:type="spellStart"/>
            <w:r w:rsidR="00420808" w:rsidRPr="00F34F1E">
              <w:rPr>
                <w:rFonts w:ascii="Arial" w:hAnsi="Arial" w:cs="Arial"/>
                <w:lang w:val="en-US"/>
              </w:rPr>
              <w:t>Scells</w:t>
            </w:r>
            <w:proofErr w:type="spellEnd"/>
            <w:r w:rsidR="00420808" w:rsidRPr="00F34F1E">
              <w:rPr>
                <w:rFonts w:ascii="Arial" w:hAnsi="Arial" w:cs="Arial"/>
                <w:lang w:val="en-US"/>
              </w:rPr>
              <w:t xml:space="preserve">. </w:t>
            </w:r>
            <w:r w:rsidRPr="00F34F1E">
              <w:rPr>
                <w:rFonts w:ascii="Arial" w:hAnsi="Arial" w:cs="Arial"/>
                <w:lang w:val="en-US"/>
              </w:rPr>
              <w:t>The absen</w:t>
            </w:r>
            <w:r w:rsidR="00420808" w:rsidRPr="00F34F1E">
              <w:rPr>
                <w:rFonts w:ascii="Arial" w:hAnsi="Arial" w:cs="Arial"/>
                <w:lang w:val="en-US"/>
              </w:rPr>
              <w:t>ce</w:t>
            </w:r>
            <w:r w:rsidRPr="00F34F1E">
              <w:rPr>
                <w:rFonts w:ascii="Arial" w:hAnsi="Arial" w:cs="Arial"/>
                <w:lang w:val="en-US"/>
              </w:rPr>
              <w:t xml:space="preserve"> of the indication for MCG </w:t>
            </w:r>
            <w:proofErr w:type="spellStart"/>
            <w:r w:rsidRPr="00F34F1E">
              <w:rPr>
                <w:rFonts w:ascii="Arial" w:hAnsi="Arial" w:cs="Arial"/>
                <w:lang w:val="en-US"/>
              </w:rPr>
              <w:t>Scell</w:t>
            </w:r>
            <w:proofErr w:type="spellEnd"/>
            <w:r w:rsidRPr="00F34F1E">
              <w:rPr>
                <w:rFonts w:ascii="Arial" w:hAnsi="Arial" w:cs="Arial"/>
                <w:lang w:val="en-US"/>
              </w:rPr>
              <w:t xml:space="preserve"> resumption, the UE releases the MCG </w:t>
            </w:r>
            <w:proofErr w:type="spellStart"/>
            <w:r w:rsidRPr="00F34F1E">
              <w:rPr>
                <w:rFonts w:ascii="Arial" w:hAnsi="Arial" w:cs="Arial"/>
                <w:lang w:val="en-US"/>
              </w:rPr>
              <w:t>Scells</w:t>
            </w:r>
            <w:proofErr w:type="spellEnd"/>
            <w:r w:rsidRPr="00F34F1E">
              <w:rPr>
                <w:rFonts w:ascii="Arial" w:hAnsi="Arial" w:cs="Arial"/>
                <w:lang w:val="en-US"/>
              </w:rPr>
              <w:t xml:space="preserve"> as per the current spec.</w:t>
            </w:r>
          </w:p>
        </w:tc>
      </w:tr>
      <w:tr w:rsidR="00142BB0" w:rsidRPr="00BA4FDF" w14:paraId="0BEA1F78" w14:textId="77777777" w:rsidTr="00A74396">
        <w:trPr>
          <w:trHeight w:val="123"/>
          <w:jc w:val="center"/>
        </w:trPr>
        <w:tc>
          <w:tcPr>
            <w:tcW w:w="1406" w:type="dxa"/>
            <w:shd w:val="clear" w:color="auto" w:fill="auto"/>
          </w:tcPr>
          <w:p w14:paraId="4FDE5CD9" w14:textId="77777777" w:rsidR="00142BB0" w:rsidRPr="000A200D" w:rsidRDefault="00142BB0" w:rsidP="00142BB0">
            <w:pPr>
              <w:jc w:val="center"/>
              <w:rPr>
                <w:rFonts w:ascii="Arial" w:eastAsia="MS Mincho" w:hAnsi="Arial" w:cs="Arial"/>
                <w:b/>
                <w:bCs/>
              </w:rPr>
            </w:pPr>
            <w:r>
              <w:rPr>
                <w:rFonts w:ascii="Arial" w:eastAsia="MS Mincho" w:hAnsi="Arial" w:cs="Arial"/>
                <w:b/>
                <w:bCs/>
              </w:rPr>
              <w:t>Google</w:t>
            </w:r>
          </w:p>
        </w:tc>
        <w:tc>
          <w:tcPr>
            <w:tcW w:w="999" w:type="dxa"/>
            <w:shd w:val="clear" w:color="auto" w:fill="auto"/>
          </w:tcPr>
          <w:p w14:paraId="209CC581" w14:textId="77777777" w:rsidR="00142BB0" w:rsidRPr="000A200D" w:rsidRDefault="00142BB0" w:rsidP="00142BB0">
            <w:pPr>
              <w:contextualSpacing/>
              <w:rPr>
                <w:rFonts w:ascii="Arial" w:eastAsia="MS Mincho" w:hAnsi="Arial" w:cs="Arial"/>
                <w:bCs/>
              </w:rPr>
            </w:pPr>
            <w:r>
              <w:rPr>
                <w:rFonts w:ascii="Arial" w:eastAsia="MS Mincho" w:hAnsi="Arial" w:cs="Arial"/>
                <w:bCs/>
              </w:rPr>
              <w:t>Yes</w:t>
            </w:r>
          </w:p>
        </w:tc>
        <w:tc>
          <w:tcPr>
            <w:tcW w:w="6235" w:type="dxa"/>
          </w:tcPr>
          <w:p w14:paraId="3951A315" w14:textId="77777777" w:rsidR="00142BB0" w:rsidRPr="00F34F1E" w:rsidRDefault="00142BB0" w:rsidP="00013249">
            <w:pPr>
              <w:overflowPunct w:val="0"/>
              <w:adjustRightInd w:val="0"/>
              <w:contextualSpacing/>
              <w:rPr>
                <w:rFonts w:ascii="Arial" w:eastAsia="MS Mincho" w:hAnsi="Arial" w:cs="Arial"/>
                <w:lang w:val="en-US"/>
              </w:rPr>
            </w:pPr>
            <w:r w:rsidRPr="00F34F1E">
              <w:rPr>
                <w:rFonts w:ascii="Arial" w:eastAsia="PMingLiU" w:hAnsi="Arial" w:cs="Arial"/>
                <w:lang w:val="en-US"/>
              </w:rPr>
              <w:t xml:space="preserve">Since the UE does not release CA and DC configuration after it enters RRC_INACTIVE, we think there is no extra </w:t>
            </w:r>
            <w:r w:rsidR="00013249" w:rsidRPr="00F34F1E">
              <w:rPr>
                <w:rFonts w:ascii="Arial" w:eastAsia="PMingLiU" w:hAnsi="Arial" w:cs="Arial"/>
                <w:lang w:val="en-US"/>
              </w:rPr>
              <w:t>overhead</w:t>
            </w:r>
            <w:r w:rsidRPr="00F34F1E">
              <w:rPr>
                <w:rFonts w:ascii="Arial" w:eastAsia="PMingLiU" w:hAnsi="Arial" w:cs="Arial"/>
                <w:lang w:val="en-US"/>
              </w:rPr>
              <w:t xml:space="preserve"> to resume the existed CA and DC configuration in RRC</w:t>
            </w:r>
            <w:r w:rsidR="0005076F" w:rsidRPr="00F34F1E">
              <w:rPr>
                <w:rFonts w:ascii="Arial" w:eastAsia="PMingLiU" w:hAnsi="Arial" w:cs="Arial"/>
                <w:lang w:val="en-US"/>
              </w:rPr>
              <w:t xml:space="preserve"> </w:t>
            </w:r>
            <w:r w:rsidRPr="00F34F1E">
              <w:rPr>
                <w:rFonts w:ascii="Arial" w:eastAsia="PMingLiU" w:hAnsi="Arial" w:cs="Arial"/>
                <w:lang w:val="en-US"/>
              </w:rPr>
              <w:t>Connection</w:t>
            </w:r>
            <w:r w:rsidR="0005076F" w:rsidRPr="00F34F1E">
              <w:rPr>
                <w:rFonts w:ascii="Arial" w:eastAsia="PMingLiU" w:hAnsi="Arial" w:cs="Arial"/>
                <w:lang w:val="en-US"/>
              </w:rPr>
              <w:t xml:space="preserve"> </w:t>
            </w:r>
            <w:r w:rsidRPr="00F34F1E">
              <w:rPr>
                <w:rFonts w:ascii="Arial" w:eastAsia="PMingLiU" w:hAnsi="Arial" w:cs="Arial"/>
                <w:lang w:val="en-US"/>
              </w:rPr>
              <w:t>Resume</w:t>
            </w:r>
            <w:r w:rsidRPr="00F34F1E">
              <w:rPr>
                <w:rFonts w:cs="Arial"/>
                <w:lang w:val="en-US"/>
              </w:rPr>
              <w:t>.</w:t>
            </w:r>
          </w:p>
        </w:tc>
      </w:tr>
      <w:tr w:rsidR="00302685" w:rsidRPr="00BA4FDF" w14:paraId="38E31C00" w14:textId="77777777" w:rsidTr="00A74396">
        <w:trPr>
          <w:trHeight w:val="123"/>
          <w:jc w:val="center"/>
        </w:trPr>
        <w:tc>
          <w:tcPr>
            <w:tcW w:w="1406" w:type="dxa"/>
            <w:shd w:val="clear" w:color="auto" w:fill="auto"/>
          </w:tcPr>
          <w:p w14:paraId="2FC5F2F8" w14:textId="77777777" w:rsidR="00302685" w:rsidRDefault="00026BDB" w:rsidP="00142BB0">
            <w:pPr>
              <w:jc w:val="center"/>
              <w:rPr>
                <w:rFonts w:ascii="Arial" w:eastAsia="MS Mincho" w:hAnsi="Arial" w:cs="Arial"/>
                <w:b/>
                <w:bCs/>
              </w:rPr>
            </w:pPr>
            <w:r>
              <w:rPr>
                <w:rFonts w:ascii="Arial" w:eastAsia="MS Mincho" w:hAnsi="Arial" w:cs="Arial"/>
                <w:b/>
                <w:bCs/>
              </w:rPr>
              <w:t>MediaTek</w:t>
            </w:r>
          </w:p>
        </w:tc>
        <w:tc>
          <w:tcPr>
            <w:tcW w:w="999" w:type="dxa"/>
            <w:shd w:val="clear" w:color="auto" w:fill="auto"/>
          </w:tcPr>
          <w:p w14:paraId="5806ECA8" w14:textId="77777777" w:rsidR="00302685" w:rsidRDefault="00026BDB" w:rsidP="00142BB0">
            <w:pPr>
              <w:contextualSpacing/>
              <w:rPr>
                <w:rFonts w:ascii="Arial" w:eastAsia="MS Mincho" w:hAnsi="Arial" w:cs="Arial"/>
                <w:bCs/>
              </w:rPr>
            </w:pPr>
            <w:r>
              <w:rPr>
                <w:rFonts w:ascii="Arial" w:eastAsia="MS Mincho" w:hAnsi="Arial" w:cs="Arial"/>
                <w:bCs/>
              </w:rPr>
              <w:t>No</w:t>
            </w:r>
          </w:p>
        </w:tc>
        <w:tc>
          <w:tcPr>
            <w:tcW w:w="6235" w:type="dxa"/>
          </w:tcPr>
          <w:p w14:paraId="1CB1DDB2" w14:textId="77777777" w:rsidR="00854EE0" w:rsidRPr="00F34F1E" w:rsidRDefault="00854EE0" w:rsidP="00013249">
            <w:pPr>
              <w:overflowPunct w:val="0"/>
              <w:adjustRightInd w:val="0"/>
              <w:contextualSpacing/>
              <w:rPr>
                <w:rFonts w:ascii="Arial" w:eastAsia="PMingLiU" w:hAnsi="Arial" w:cs="Arial"/>
                <w:lang w:val="en-US"/>
              </w:rPr>
            </w:pPr>
            <w:r w:rsidRPr="00F34F1E">
              <w:rPr>
                <w:rFonts w:ascii="Arial" w:eastAsia="PMingLiU" w:hAnsi="Arial" w:cs="Arial"/>
                <w:lang w:val="en-US"/>
              </w:rPr>
              <w:t>First, we d</w:t>
            </w:r>
            <w:r w:rsidR="00B063BB" w:rsidRPr="00F34F1E">
              <w:rPr>
                <w:rFonts w:ascii="Arial" w:eastAsia="PMingLiU" w:hAnsi="Arial" w:cs="Arial"/>
                <w:lang w:val="en-US"/>
              </w:rPr>
              <w:t>isagree on O</w:t>
            </w:r>
            <w:r w:rsidRPr="00F34F1E">
              <w:rPr>
                <w:rFonts w:ascii="Arial" w:eastAsia="PMingLiU" w:hAnsi="Arial" w:cs="Arial"/>
                <w:lang w:val="en-US"/>
              </w:rPr>
              <w:t xml:space="preserve">bservation 1 and 2. </w:t>
            </w:r>
            <w:r w:rsidR="00B063BB" w:rsidRPr="00F34F1E">
              <w:rPr>
                <w:rFonts w:ascii="Arial" w:eastAsia="PMingLiU" w:hAnsi="Arial" w:cs="Arial"/>
                <w:lang w:val="en-US"/>
              </w:rPr>
              <w:t xml:space="preserve">A UE will </w:t>
            </w:r>
            <w:r w:rsidR="00B063BB" w:rsidRPr="00F34F1E">
              <w:rPr>
                <w:rFonts w:ascii="Arial" w:eastAsia="PMingLiU" w:hAnsi="Arial" w:cs="Arial"/>
                <w:b/>
                <w:lang w:val="en-US"/>
              </w:rPr>
              <w:t>not</w:t>
            </w:r>
            <w:r w:rsidR="00B063BB" w:rsidRPr="00F34F1E">
              <w:rPr>
                <w:rFonts w:ascii="Arial" w:eastAsia="PMingLiU" w:hAnsi="Arial" w:cs="Arial"/>
                <w:lang w:val="en-US"/>
              </w:rPr>
              <w:t xml:space="preserve"> keep low layer DC/CA configuration in INACTIVE state based on current specification. </w:t>
            </w:r>
            <w:proofErr w:type="gramStart"/>
            <w:r w:rsidR="00212A1C" w:rsidRPr="00F34F1E">
              <w:rPr>
                <w:rFonts w:ascii="Arial" w:eastAsia="PMingLiU" w:hAnsi="Arial" w:cs="Arial"/>
                <w:lang w:val="en-US"/>
              </w:rPr>
              <w:t>Actually, t</w:t>
            </w:r>
            <w:r w:rsidR="00B063BB" w:rsidRPr="00F34F1E">
              <w:rPr>
                <w:rFonts w:ascii="Arial" w:eastAsia="PMingLiU" w:hAnsi="Arial" w:cs="Arial"/>
                <w:lang w:val="en-US"/>
              </w:rPr>
              <w:t>he</w:t>
            </w:r>
            <w:proofErr w:type="gramEnd"/>
            <w:r w:rsidR="00B063BB" w:rsidRPr="00F34F1E">
              <w:rPr>
                <w:rFonts w:ascii="Arial" w:eastAsia="PMingLiU" w:hAnsi="Arial" w:cs="Arial"/>
                <w:lang w:val="en-US"/>
              </w:rPr>
              <w:t xml:space="preserve"> agreement in RAN2#103bis is</w:t>
            </w:r>
          </w:p>
          <w:p w14:paraId="6E92C862" w14:textId="77777777" w:rsidR="00B063BB" w:rsidRPr="00F34F1E" w:rsidRDefault="00B063BB" w:rsidP="00013249">
            <w:pPr>
              <w:overflowPunct w:val="0"/>
              <w:adjustRightInd w:val="0"/>
              <w:contextualSpacing/>
              <w:rPr>
                <w:rFonts w:ascii="Arial" w:eastAsia="PMingLiU" w:hAnsi="Arial" w:cs="Arial"/>
                <w:lang w:val="en-US"/>
              </w:rPr>
            </w:pPr>
            <w:r w:rsidRPr="00F34F1E">
              <w:rPr>
                <w:rFonts w:ascii="Arial" w:eastAsia="PMingLiU" w:hAnsi="Arial" w:cs="Arial"/>
                <w:lang w:val="en-US"/>
              </w:rPr>
              <w:t>“</w:t>
            </w:r>
            <w:r w:rsidRPr="00F34F1E">
              <w:rPr>
                <w:b/>
                <w:lang w:val="en-US"/>
              </w:rPr>
              <w:t>A UE releases its lower-layer SCG configuration in RRC_INACTIVE</w:t>
            </w:r>
            <w:r w:rsidRPr="00F34F1E">
              <w:rPr>
                <w:rFonts w:ascii="Arial" w:eastAsia="PMingLiU" w:hAnsi="Arial" w:cs="Arial"/>
                <w:lang w:val="en-US"/>
              </w:rPr>
              <w:t>”</w:t>
            </w:r>
          </w:p>
          <w:p w14:paraId="101E45D3" w14:textId="77777777" w:rsidR="00B063BB" w:rsidRPr="00F34F1E" w:rsidRDefault="00B063BB" w:rsidP="00013249">
            <w:pPr>
              <w:overflowPunct w:val="0"/>
              <w:adjustRightInd w:val="0"/>
              <w:contextualSpacing/>
              <w:rPr>
                <w:rFonts w:ascii="Arial" w:eastAsia="PMingLiU" w:hAnsi="Arial" w:cs="Arial"/>
                <w:lang w:val="en-US"/>
              </w:rPr>
            </w:pPr>
            <w:r w:rsidRPr="00F34F1E">
              <w:rPr>
                <w:rFonts w:ascii="Arial" w:eastAsia="PMingLiU" w:hAnsi="Arial" w:cs="Arial"/>
                <w:lang w:val="en-US"/>
              </w:rPr>
              <w:t>It is just SPEC modeling that we release SCG</w:t>
            </w:r>
            <w:r w:rsidR="00E53085" w:rsidRPr="00F34F1E">
              <w:rPr>
                <w:rFonts w:ascii="Arial" w:eastAsia="PMingLiU" w:hAnsi="Arial" w:cs="Arial"/>
                <w:lang w:val="en-US"/>
              </w:rPr>
              <w:t>/SCell</w:t>
            </w:r>
            <w:r w:rsidRPr="00F34F1E">
              <w:rPr>
                <w:rFonts w:ascii="Arial" w:eastAsia="PMingLiU" w:hAnsi="Arial" w:cs="Arial"/>
                <w:lang w:val="en-US"/>
              </w:rPr>
              <w:t xml:space="preserve"> configuration upon initialization of RRC resume. I</w:t>
            </w:r>
            <w:r w:rsidR="00D47C54" w:rsidRPr="00F34F1E">
              <w:rPr>
                <w:rFonts w:ascii="Arial" w:eastAsia="PMingLiU" w:hAnsi="Arial" w:cs="Arial"/>
                <w:lang w:val="en-US"/>
              </w:rPr>
              <w:t>n real implementation, SCG/SCell configuration would be released upon go into INACTIVE state.</w:t>
            </w:r>
          </w:p>
          <w:p w14:paraId="74696A9E" w14:textId="77777777" w:rsidR="00B063BB" w:rsidRPr="00F34F1E" w:rsidRDefault="00B063BB" w:rsidP="00013249">
            <w:pPr>
              <w:overflowPunct w:val="0"/>
              <w:adjustRightInd w:val="0"/>
              <w:contextualSpacing/>
              <w:rPr>
                <w:rFonts w:ascii="Arial" w:eastAsia="PMingLiU" w:hAnsi="Arial" w:cs="Arial"/>
                <w:lang w:val="en-US"/>
              </w:rPr>
            </w:pPr>
          </w:p>
          <w:p w14:paraId="0B2C2DBB" w14:textId="77777777" w:rsidR="00854EE0" w:rsidRPr="00F34F1E" w:rsidRDefault="00B063BB" w:rsidP="00013249">
            <w:pPr>
              <w:overflowPunct w:val="0"/>
              <w:adjustRightInd w:val="0"/>
              <w:contextualSpacing/>
              <w:rPr>
                <w:rFonts w:ascii="Arial" w:eastAsia="PMingLiU" w:hAnsi="Arial" w:cs="Arial"/>
                <w:lang w:val="en-US"/>
              </w:rPr>
            </w:pPr>
            <w:r w:rsidRPr="00F34F1E">
              <w:rPr>
                <w:rFonts w:ascii="Arial" w:eastAsia="PMingLiU" w:hAnsi="Arial" w:cs="Arial"/>
                <w:lang w:val="en-US"/>
              </w:rPr>
              <w:t xml:space="preserve">Secondly, we think that maintaining SCG/SCell configuration is only a signaling optimization for stationary UE. The old SCG/SCell configuration is only useful if UE </w:t>
            </w:r>
            <w:r w:rsidR="00D47C54" w:rsidRPr="00F34F1E">
              <w:rPr>
                <w:rFonts w:ascii="Arial" w:eastAsia="PMingLiU" w:hAnsi="Arial" w:cs="Arial"/>
                <w:lang w:val="en-US"/>
              </w:rPr>
              <w:t>does not move</w:t>
            </w:r>
            <w:r w:rsidRPr="00F34F1E">
              <w:rPr>
                <w:rFonts w:ascii="Arial" w:eastAsia="PMingLiU" w:hAnsi="Arial" w:cs="Arial"/>
                <w:lang w:val="en-US"/>
              </w:rPr>
              <w:t xml:space="preserve"> and the SCell/SCG channel is not changed. This is a corner case</w:t>
            </w:r>
            <w:r w:rsidR="00D47C54" w:rsidRPr="00F34F1E">
              <w:rPr>
                <w:rFonts w:ascii="Arial" w:eastAsia="PMingLiU" w:hAnsi="Arial" w:cs="Arial"/>
                <w:lang w:val="en-US"/>
              </w:rPr>
              <w:t xml:space="preserve"> and there is no need to complicate the system for this rare scenario</w:t>
            </w:r>
            <w:r w:rsidRPr="00F34F1E">
              <w:rPr>
                <w:rFonts w:ascii="Arial" w:eastAsia="PMingLiU" w:hAnsi="Arial" w:cs="Arial"/>
                <w:lang w:val="en-US"/>
              </w:rPr>
              <w:t>.</w:t>
            </w:r>
          </w:p>
        </w:tc>
      </w:tr>
      <w:tr w:rsidR="00322353" w:rsidRPr="00BA4FDF" w14:paraId="2B2ABDF5" w14:textId="77777777" w:rsidTr="00A74396">
        <w:trPr>
          <w:trHeight w:val="123"/>
          <w:jc w:val="center"/>
        </w:trPr>
        <w:tc>
          <w:tcPr>
            <w:tcW w:w="1406" w:type="dxa"/>
            <w:shd w:val="clear" w:color="auto" w:fill="auto"/>
          </w:tcPr>
          <w:p w14:paraId="7BB60742" w14:textId="77777777" w:rsidR="00322353" w:rsidRDefault="00322353" w:rsidP="00322353">
            <w:pPr>
              <w:jc w:val="center"/>
              <w:rPr>
                <w:rFonts w:ascii="Arial" w:eastAsia="MS Mincho" w:hAnsi="Arial" w:cs="Arial"/>
                <w:b/>
                <w:bCs/>
              </w:rPr>
            </w:pPr>
            <w:r>
              <w:rPr>
                <w:rFonts w:ascii="Arial" w:eastAsia="MS Mincho" w:hAnsi="Arial" w:cs="Arial"/>
                <w:b/>
                <w:bCs/>
              </w:rPr>
              <w:t>Qualcomm</w:t>
            </w:r>
          </w:p>
        </w:tc>
        <w:tc>
          <w:tcPr>
            <w:tcW w:w="999" w:type="dxa"/>
            <w:shd w:val="clear" w:color="auto" w:fill="auto"/>
          </w:tcPr>
          <w:p w14:paraId="11417853" w14:textId="77777777" w:rsidR="00322353" w:rsidRDefault="00322353" w:rsidP="00322353">
            <w:pPr>
              <w:contextualSpacing/>
              <w:rPr>
                <w:rFonts w:ascii="Arial" w:eastAsia="MS Mincho" w:hAnsi="Arial" w:cs="Arial"/>
                <w:bCs/>
              </w:rPr>
            </w:pPr>
            <w:r>
              <w:rPr>
                <w:rFonts w:ascii="Arial" w:eastAsia="MS Mincho" w:hAnsi="Arial" w:cs="Arial"/>
                <w:bCs/>
              </w:rPr>
              <w:t>Yes</w:t>
            </w:r>
          </w:p>
        </w:tc>
        <w:tc>
          <w:tcPr>
            <w:tcW w:w="6235" w:type="dxa"/>
          </w:tcPr>
          <w:p w14:paraId="17B1B9AF" w14:textId="77777777" w:rsidR="00322353" w:rsidRPr="00F34F1E" w:rsidRDefault="00322353" w:rsidP="00322353">
            <w:pPr>
              <w:overflowPunct w:val="0"/>
              <w:adjustRightInd w:val="0"/>
              <w:contextualSpacing/>
              <w:rPr>
                <w:rFonts w:ascii="Arial" w:eastAsia="MS Mincho" w:hAnsi="Arial" w:cs="Arial"/>
                <w:lang w:val="en-US"/>
              </w:rPr>
            </w:pPr>
            <w:proofErr w:type="gramStart"/>
            <w:r w:rsidRPr="00F34F1E">
              <w:rPr>
                <w:rFonts w:ascii="Arial" w:eastAsia="MS Mincho" w:hAnsi="Arial" w:cs="Arial"/>
                <w:lang w:val="en-US"/>
              </w:rPr>
              <w:t>Similar to</w:t>
            </w:r>
            <w:proofErr w:type="gramEnd"/>
            <w:r w:rsidRPr="00F34F1E">
              <w:rPr>
                <w:rFonts w:ascii="Arial" w:eastAsia="MS Mincho" w:hAnsi="Arial" w:cs="Arial"/>
                <w:lang w:val="en-US"/>
              </w:rPr>
              <w:t xml:space="preserve"> our comments in Question 1, we think it can achieve latency and RRC signaling overhead reduction benefits in some scenarios (e.g. UE is at home or office):</w:t>
            </w:r>
          </w:p>
          <w:p w14:paraId="182D2486" w14:textId="77777777" w:rsidR="00322353" w:rsidRPr="00F34F1E" w:rsidRDefault="00322353" w:rsidP="00322353">
            <w:pPr>
              <w:pStyle w:val="ListParagraph"/>
              <w:numPr>
                <w:ilvl w:val="0"/>
                <w:numId w:val="39"/>
              </w:numPr>
              <w:overflowPunct w:val="0"/>
              <w:adjustRightInd w:val="0"/>
              <w:contextualSpacing/>
              <w:rPr>
                <w:rFonts w:ascii="Arial" w:eastAsia="MS Mincho" w:hAnsi="Arial" w:cs="Arial"/>
                <w:lang w:val="en-US"/>
              </w:rPr>
            </w:pPr>
            <w:r w:rsidRPr="00F34F1E">
              <w:rPr>
                <w:rFonts w:ascii="Arial" w:eastAsia="MS Mincho" w:hAnsi="Arial" w:cs="Arial"/>
                <w:lang w:val="en-US"/>
              </w:rPr>
              <w:t>Latency: about ~19ms latency can be reduced due to saving of a pair of RRC message.</w:t>
            </w:r>
          </w:p>
          <w:p w14:paraId="16DEFA21" w14:textId="77777777" w:rsidR="00322353" w:rsidRPr="00F34F1E" w:rsidRDefault="00322353" w:rsidP="00322353">
            <w:pPr>
              <w:pStyle w:val="ListParagraph"/>
              <w:numPr>
                <w:ilvl w:val="0"/>
                <w:numId w:val="39"/>
              </w:numPr>
              <w:overflowPunct w:val="0"/>
              <w:adjustRightInd w:val="0"/>
              <w:contextualSpacing/>
              <w:rPr>
                <w:rFonts w:ascii="Arial" w:eastAsia="MS Mincho" w:hAnsi="Arial" w:cs="Arial"/>
                <w:lang w:val="en-US"/>
              </w:rPr>
            </w:pPr>
            <w:r w:rsidRPr="00F34F1E">
              <w:rPr>
                <w:rFonts w:ascii="Arial" w:eastAsia="MS Mincho" w:hAnsi="Arial" w:cs="Arial"/>
                <w:lang w:val="en-US"/>
              </w:rPr>
              <w:t xml:space="preserve">RRC overhead reduction: delta signaling can be utilized if MCG configuration </w:t>
            </w:r>
            <w:proofErr w:type="gramStart"/>
            <w:r w:rsidRPr="00F34F1E">
              <w:rPr>
                <w:rFonts w:ascii="Arial" w:eastAsia="MS Mincho" w:hAnsi="Arial" w:cs="Arial"/>
                <w:lang w:val="en-US"/>
              </w:rPr>
              <w:t>is allowed to</w:t>
            </w:r>
            <w:proofErr w:type="gramEnd"/>
            <w:r w:rsidRPr="00F34F1E">
              <w:rPr>
                <w:rFonts w:ascii="Arial" w:eastAsia="MS Mincho" w:hAnsi="Arial" w:cs="Arial"/>
                <w:lang w:val="en-US"/>
              </w:rPr>
              <w:t xml:space="preserve"> be kept.</w:t>
            </w:r>
          </w:p>
          <w:p w14:paraId="032E887A" w14:textId="77777777" w:rsidR="00322353" w:rsidRPr="00F34F1E" w:rsidRDefault="00D3211F" w:rsidP="00322353">
            <w:pPr>
              <w:pStyle w:val="ListParagraph"/>
              <w:numPr>
                <w:ilvl w:val="0"/>
                <w:numId w:val="39"/>
              </w:numPr>
              <w:overflowPunct w:val="0"/>
              <w:adjustRightInd w:val="0"/>
              <w:contextualSpacing/>
              <w:rPr>
                <w:rFonts w:ascii="Arial" w:eastAsia="MS Mincho" w:hAnsi="Arial" w:cs="Arial"/>
                <w:lang w:val="en-US"/>
              </w:rPr>
            </w:pPr>
            <w:r w:rsidRPr="00F34F1E">
              <w:rPr>
                <w:rFonts w:ascii="Arial" w:eastAsia="MS Mincho" w:hAnsi="Arial" w:cs="Arial"/>
                <w:lang w:val="en-US"/>
              </w:rPr>
              <w:t>Throughput: c</w:t>
            </w:r>
            <w:r w:rsidR="00322353" w:rsidRPr="00F34F1E">
              <w:rPr>
                <w:rFonts w:ascii="Arial" w:eastAsia="MS Mincho" w:hAnsi="Arial" w:cs="Arial"/>
                <w:lang w:val="en-US"/>
              </w:rPr>
              <w:t>onfiguring CA directly will provide higher burst throughput which is important for user QoS.</w:t>
            </w:r>
          </w:p>
          <w:p w14:paraId="2B36648C" w14:textId="77777777" w:rsidR="00322353" w:rsidRPr="00F34F1E" w:rsidRDefault="00322353" w:rsidP="00322353">
            <w:pPr>
              <w:overflowPunct w:val="0"/>
              <w:adjustRightInd w:val="0"/>
              <w:contextualSpacing/>
              <w:rPr>
                <w:rFonts w:ascii="Arial" w:eastAsia="MS Mincho" w:hAnsi="Arial" w:cs="Arial"/>
                <w:lang w:val="en-US"/>
              </w:rPr>
            </w:pPr>
            <w:r w:rsidRPr="00F34F1E">
              <w:rPr>
                <w:rFonts w:ascii="Arial" w:eastAsia="MS Mincho" w:hAnsi="Arial" w:cs="Arial"/>
                <w:lang w:val="en-US"/>
              </w:rPr>
              <w:t xml:space="preserve">And we think the </w:t>
            </w:r>
            <w:r w:rsidR="00C21C5E" w:rsidRPr="00F34F1E">
              <w:rPr>
                <w:rFonts w:ascii="Arial" w:eastAsia="MS Mincho" w:hAnsi="Arial" w:cs="Arial"/>
                <w:lang w:val="en-US"/>
              </w:rPr>
              <w:t>above-mentioned</w:t>
            </w:r>
            <w:r w:rsidRPr="00F34F1E">
              <w:rPr>
                <w:rFonts w:ascii="Arial" w:eastAsia="MS Mincho" w:hAnsi="Arial" w:cs="Arial"/>
                <w:lang w:val="en-US"/>
              </w:rPr>
              <w:t xml:space="preserve"> scenario is important scenario worth optimization in NR.</w:t>
            </w:r>
          </w:p>
          <w:p w14:paraId="60BC197D" w14:textId="77777777" w:rsidR="001E6EC6" w:rsidRPr="00F34F1E" w:rsidRDefault="001E6EC6" w:rsidP="00322353">
            <w:pPr>
              <w:overflowPunct w:val="0"/>
              <w:adjustRightInd w:val="0"/>
              <w:contextualSpacing/>
              <w:rPr>
                <w:rFonts w:ascii="Arial" w:eastAsia="MS Mincho" w:hAnsi="Arial" w:cs="Arial"/>
                <w:lang w:val="en-US"/>
              </w:rPr>
            </w:pPr>
          </w:p>
        </w:tc>
      </w:tr>
      <w:tr w:rsidR="00B91B8D" w:rsidRPr="00BA4FDF" w14:paraId="72E3111D" w14:textId="77777777" w:rsidTr="00A74396">
        <w:trPr>
          <w:trHeight w:val="123"/>
          <w:jc w:val="center"/>
        </w:trPr>
        <w:tc>
          <w:tcPr>
            <w:tcW w:w="1406" w:type="dxa"/>
            <w:shd w:val="clear" w:color="auto" w:fill="auto"/>
          </w:tcPr>
          <w:p w14:paraId="21C628E9" w14:textId="77777777" w:rsidR="00B91B8D" w:rsidRDefault="00B91B8D" w:rsidP="00B91B8D">
            <w:pPr>
              <w:jc w:val="center"/>
              <w:rPr>
                <w:rFonts w:ascii="Arial" w:eastAsia="MS Mincho" w:hAnsi="Arial" w:cs="Arial"/>
                <w:b/>
                <w:bCs/>
              </w:rPr>
            </w:pPr>
            <w:r>
              <w:rPr>
                <w:rFonts w:ascii="Arial" w:hAnsi="Arial" w:cs="Arial" w:hint="eastAsia"/>
                <w:b/>
                <w:bCs/>
              </w:rPr>
              <w:t>v</w:t>
            </w:r>
            <w:r>
              <w:rPr>
                <w:rFonts w:ascii="Arial" w:hAnsi="Arial" w:cs="Arial"/>
                <w:b/>
                <w:bCs/>
              </w:rPr>
              <w:t>ivo</w:t>
            </w:r>
          </w:p>
        </w:tc>
        <w:tc>
          <w:tcPr>
            <w:tcW w:w="999" w:type="dxa"/>
            <w:shd w:val="clear" w:color="auto" w:fill="auto"/>
          </w:tcPr>
          <w:p w14:paraId="4A1C425E" w14:textId="77777777" w:rsidR="00B91B8D" w:rsidRPr="00F34F1E" w:rsidRDefault="00B91B8D" w:rsidP="00B91B8D">
            <w:pPr>
              <w:contextualSpacing/>
              <w:rPr>
                <w:rFonts w:ascii="Arial" w:hAnsi="Arial" w:cs="Arial"/>
                <w:bCs/>
                <w:lang w:val="en-US"/>
              </w:rPr>
            </w:pPr>
            <w:r w:rsidRPr="00F34F1E">
              <w:rPr>
                <w:rFonts w:ascii="Arial" w:hAnsi="Arial" w:cs="Arial" w:hint="eastAsia"/>
                <w:bCs/>
                <w:lang w:val="en-US"/>
              </w:rPr>
              <w:t>Y</w:t>
            </w:r>
            <w:r w:rsidRPr="00F34F1E">
              <w:rPr>
                <w:rFonts w:ascii="Arial" w:hAnsi="Arial" w:cs="Arial"/>
                <w:bCs/>
                <w:lang w:val="en-US"/>
              </w:rPr>
              <w:t>es; with comment a)</w:t>
            </w:r>
          </w:p>
          <w:p w14:paraId="392AF42E" w14:textId="77777777" w:rsidR="00B91B8D" w:rsidRPr="00F34F1E" w:rsidRDefault="00B91B8D" w:rsidP="00B91B8D">
            <w:pPr>
              <w:contextualSpacing/>
              <w:rPr>
                <w:rFonts w:ascii="Arial" w:eastAsia="MS Mincho" w:hAnsi="Arial" w:cs="Arial"/>
                <w:bCs/>
                <w:lang w:val="en-US"/>
              </w:rPr>
            </w:pPr>
            <w:r w:rsidRPr="00F34F1E">
              <w:rPr>
                <w:rFonts w:ascii="Arial" w:hAnsi="Arial" w:cs="Arial"/>
                <w:bCs/>
                <w:lang w:val="en-US"/>
              </w:rPr>
              <w:t>No; with comment b)</w:t>
            </w:r>
          </w:p>
        </w:tc>
        <w:tc>
          <w:tcPr>
            <w:tcW w:w="6235" w:type="dxa"/>
          </w:tcPr>
          <w:p w14:paraId="3FE64EFE" w14:textId="77777777" w:rsidR="00B91B8D" w:rsidRPr="00F34F1E" w:rsidRDefault="00B91B8D" w:rsidP="00B91B8D">
            <w:pPr>
              <w:pStyle w:val="ListParagraph"/>
              <w:numPr>
                <w:ilvl w:val="0"/>
                <w:numId w:val="41"/>
              </w:numPr>
              <w:overflowPunct w:val="0"/>
              <w:adjustRightInd w:val="0"/>
              <w:contextualSpacing/>
              <w:rPr>
                <w:rFonts w:ascii="Arial" w:hAnsi="Arial" w:cs="Arial"/>
                <w:lang w:val="en-US"/>
              </w:rPr>
            </w:pPr>
            <w:r w:rsidRPr="00F34F1E">
              <w:rPr>
                <w:lang w:val="en-US"/>
              </w:rPr>
              <w:t xml:space="preserve">We think MCG </w:t>
            </w:r>
            <w:r w:rsidRPr="00F34F1E">
              <w:rPr>
                <w:rFonts w:eastAsia="DengXian"/>
                <w:lang w:val="en-US"/>
              </w:rPr>
              <w:t xml:space="preserve">SCell configuration should be maintained upon initiation of the RRC resume procedure and the network can instruct UE to release the </w:t>
            </w:r>
            <w:r w:rsidRPr="00F34F1E">
              <w:rPr>
                <w:rFonts w:ascii="Arial" w:hAnsi="Arial" w:cs="Arial"/>
                <w:lang w:val="en-US"/>
              </w:rPr>
              <w:t>MCG SCell configuration.</w:t>
            </w:r>
          </w:p>
          <w:p w14:paraId="01714EA7" w14:textId="77777777" w:rsidR="00B91B8D" w:rsidRPr="00F34F1E" w:rsidRDefault="001C5B57" w:rsidP="001C5B57">
            <w:pPr>
              <w:pStyle w:val="ListParagraph"/>
              <w:numPr>
                <w:ilvl w:val="0"/>
                <w:numId w:val="41"/>
              </w:numPr>
              <w:overflowPunct w:val="0"/>
              <w:adjustRightInd w:val="0"/>
              <w:contextualSpacing/>
              <w:rPr>
                <w:rFonts w:ascii="Arial" w:eastAsia="MS Mincho" w:hAnsi="Arial" w:cs="Arial"/>
                <w:lang w:val="en-US"/>
              </w:rPr>
            </w:pPr>
            <w:r w:rsidRPr="00F34F1E">
              <w:rPr>
                <w:lang w:val="en-US"/>
              </w:rPr>
              <w:t xml:space="preserve"> </w:t>
            </w:r>
            <w:r w:rsidR="00B91B8D" w:rsidRPr="00F34F1E">
              <w:rPr>
                <w:rFonts w:ascii="Arial" w:hAnsi="Arial" w:cs="Arial" w:hint="eastAsia"/>
                <w:lang w:val="en-US"/>
              </w:rPr>
              <w:t>A</w:t>
            </w:r>
            <w:r w:rsidR="00B91B8D" w:rsidRPr="00F34F1E">
              <w:rPr>
                <w:rFonts w:ascii="Arial" w:hAnsi="Arial" w:cs="Arial"/>
                <w:lang w:val="en-US"/>
              </w:rPr>
              <w:t xml:space="preserve">s pointed out in Q1 comments, </w:t>
            </w:r>
            <w:proofErr w:type="gramStart"/>
            <w:r w:rsidR="00B91B8D" w:rsidRPr="00F34F1E">
              <w:rPr>
                <w:lang w:val="en-US"/>
              </w:rPr>
              <w:t>We</w:t>
            </w:r>
            <w:proofErr w:type="gramEnd"/>
            <w:r w:rsidR="00B91B8D" w:rsidRPr="00F34F1E">
              <w:rPr>
                <w:lang w:val="en-US"/>
              </w:rPr>
              <w:t xml:space="preserve"> think MCG </w:t>
            </w:r>
            <w:r w:rsidR="00B91B8D" w:rsidRPr="00F34F1E">
              <w:rPr>
                <w:rFonts w:eastAsia="DengXian"/>
                <w:lang w:val="en-US"/>
              </w:rPr>
              <w:t xml:space="preserve">SCell configuration can be maintained upon initiation of the RRC resume procedure. But, the </w:t>
            </w:r>
            <w:r w:rsidR="00B91B8D" w:rsidRPr="00F34F1E">
              <w:rPr>
                <w:rFonts w:ascii="Arial" w:hAnsi="Arial" w:cs="Arial"/>
                <w:lang w:val="en-US"/>
              </w:rPr>
              <w:t xml:space="preserve">MCG SCell (re)configuration </w:t>
            </w:r>
            <w:r w:rsidR="00B91B8D" w:rsidRPr="00F34F1E">
              <w:rPr>
                <w:rFonts w:ascii="Arial" w:hAnsi="Arial" w:cs="Arial"/>
                <w:lang w:val="en-US"/>
              </w:rPr>
              <w:lastRenderedPageBreak/>
              <w:t>should be done only if has UE has stored valid early measurement results of the reconfigured MCG SCells.</w:t>
            </w:r>
          </w:p>
        </w:tc>
      </w:tr>
      <w:tr w:rsidR="0067557F" w:rsidRPr="00BA4FDF" w14:paraId="03F9087A" w14:textId="77777777" w:rsidTr="00A74396">
        <w:trPr>
          <w:trHeight w:val="123"/>
          <w:jc w:val="center"/>
        </w:trPr>
        <w:tc>
          <w:tcPr>
            <w:tcW w:w="1406" w:type="dxa"/>
            <w:shd w:val="clear" w:color="auto" w:fill="auto"/>
          </w:tcPr>
          <w:p w14:paraId="0C148B70" w14:textId="77777777" w:rsidR="0067557F" w:rsidRDefault="0067557F" w:rsidP="00A74396">
            <w:pPr>
              <w:jc w:val="center"/>
              <w:rPr>
                <w:rFonts w:ascii="Arial" w:eastAsia="MS Mincho" w:hAnsi="Arial" w:cs="Arial"/>
                <w:b/>
                <w:bCs/>
              </w:rPr>
            </w:pPr>
            <w:r>
              <w:rPr>
                <w:rFonts w:ascii="Arial" w:eastAsia="MS Mincho" w:hAnsi="Arial" w:cs="Arial"/>
                <w:b/>
                <w:bCs/>
              </w:rPr>
              <w:lastRenderedPageBreak/>
              <w:t>ZTE</w:t>
            </w:r>
          </w:p>
        </w:tc>
        <w:tc>
          <w:tcPr>
            <w:tcW w:w="999" w:type="dxa"/>
            <w:shd w:val="clear" w:color="auto" w:fill="auto"/>
          </w:tcPr>
          <w:p w14:paraId="0B35F71F" w14:textId="77777777" w:rsidR="0067557F" w:rsidRPr="00DF404E" w:rsidRDefault="0067557F" w:rsidP="0067557F">
            <w:pPr>
              <w:contextualSpacing/>
              <w:rPr>
                <w:rFonts w:ascii="Arial" w:eastAsia="MS Mincho" w:hAnsi="Arial" w:cs="Arial"/>
                <w:bCs/>
              </w:rPr>
            </w:pPr>
            <w:r>
              <w:rPr>
                <w:rFonts w:ascii="Arial" w:eastAsia="MS Mincho" w:hAnsi="Arial" w:cs="Arial"/>
                <w:bCs/>
              </w:rPr>
              <w:t>Yes</w:t>
            </w:r>
            <w:r w:rsidR="000626A2">
              <w:rPr>
                <w:rFonts w:ascii="Arial" w:eastAsia="MS Mincho" w:hAnsi="Arial" w:cs="Arial"/>
                <w:bCs/>
              </w:rPr>
              <w:t xml:space="preserve"> (</w:t>
            </w:r>
            <w:r>
              <w:rPr>
                <w:rFonts w:ascii="Arial" w:eastAsia="MS Mincho" w:hAnsi="Arial" w:cs="Arial"/>
                <w:bCs/>
              </w:rPr>
              <w:t>with additional clarification</w:t>
            </w:r>
            <w:r w:rsidR="000626A2">
              <w:rPr>
                <w:rFonts w:ascii="Arial" w:eastAsia="MS Mincho" w:hAnsi="Arial" w:cs="Arial"/>
                <w:bCs/>
              </w:rPr>
              <w:t>)</w:t>
            </w:r>
          </w:p>
        </w:tc>
        <w:tc>
          <w:tcPr>
            <w:tcW w:w="6235" w:type="dxa"/>
          </w:tcPr>
          <w:p w14:paraId="305612EA" w14:textId="77777777" w:rsidR="0067557F" w:rsidRPr="00F34F1E" w:rsidRDefault="0067557F" w:rsidP="0067557F">
            <w:pPr>
              <w:overflowPunct w:val="0"/>
              <w:adjustRightInd w:val="0"/>
              <w:contextualSpacing/>
              <w:rPr>
                <w:rFonts w:ascii="Arial" w:eastAsia="MS Mincho" w:hAnsi="Arial" w:cs="Arial"/>
                <w:lang w:val="en-US"/>
              </w:rPr>
            </w:pPr>
            <w:r w:rsidRPr="00F34F1E">
              <w:rPr>
                <w:rFonts w:ascii="Arial" w:eastAsia="MS Mincho" w:hAnsi="Arial" w:cs="Arial"/>
                <w:lang w:val="en-US"/>
              </w:rPr>
              <w:t xml:space="preserve">We see benefits in certain cases, e.g. for stationary UEs, to maintain and resume the stored MCG </w:t>
            </w:r>
            <w:proofErr w:type="spellStart"/>
            <w:r w:rsidRPr="00F34F1E">
              <w:rPr>
                <w:rFonts w:ascii="Arial" w:eastAsia="MS Mincho" w:hAnsi="Arial" w:cs="Arial"/>
                <w:lang w:val="en-US"/>
              </w:rPr>
              <w:t>Scell</w:t>
            </w:r>
            <w:proofErr w:type="spellEnd"/>
            <w:r w:rsidRPr="00F34F1E">
              <w:rPr>
                <w:rFonts w:ascii="Arial" w:eastAsia="MS Mincho" w:hAnsi="Arial" w:cs="Arial"/>
                <w:lang w:val="en-US"/>
              </w:rPr>
              <w:t xml:space="preserve"> configuration.</w:t>
            </w:r>
          </w:p>
          <w:p w14:paraId="71206CC0" w14:textId="77777777" w:rsidR="0067557F" w:rsidRPr="00F34F1E" w:rsidRDefault="0067557F" w:rsidP="0067557F">
            <w:pPr>
              <w:overflowPunct w:val="0"/>
              <w:adjustRightInd w:val="0"/>
              <w:contextualSpacing/>
              <w:rPr>
                <w:rFonts w:ascii="Arial" w:eastAsia="MS Mincho" w:hAnsi="Arial" w:cs="Arial"/>
                <w:lang w:val="en-US"/>
              </w:rPr>
            </w:pPr>
            <w:r w:rsidRPr="00F34F1E">
              <w:rPr>
                <w:rFonts w:ascii="Arial" w:eastAsia="MS Mincho" w:hAnsi="Arial" w:cs="Arial"/>
                <w:lang w:val="en-US"/>
              </w:rPr>
              <w:t xml:space="preserve">However, we think the default UE behavior should be that of Rel-15 UE, i.e. without an explicit resume indicator or </w:t>
            </w:r>
            <w:r w:rsidR="00E8564D" w:rsidRPr="00F34F1E">
              <w:rPr>
                <w:rFonts w:ascii="Arial" w:eastAsia="MS Mincho" w:hAnsi="Arial" w:cs="Arial"/>
                <w:lang w:val="en-US"/>
              </w:rPr>
              <w:t xml:space="preserve">delta </w:t>
            </w:r>
            <w:r w:rsidRPr="00F34F1E">
              <w:rPr>
                <w:rFonts w:ascii="Arial" w:eastAsia="MS Mincho" w:hAnsi="Arial" w:cs="Arial"/>
                <w:lang w:val="en-US"/>
              </w:rPr>
              <w:t xml:space="preserve">configuration, a Rel-16 UE shall still release the stored MCG </w:t>
            </w:r>
            <w:proofErr w:type="spellStart"/>
            <w:r w:rsidRPr="00F34F1E">
              <w:rPr>
                <w:rFonts w:ascii="Arial" w:eastAsia="MS Mincho" w:hAnsi="Arial" w:cs="Arial"/>
                <w:lang w:val="en-US"/>
              </w:rPr>
              <w:t>Scell</w:t>
            </w:r>
            <w:proofErr w:type="spellEnd"/>
            <w:r w:rsidRPr="00F34F1E">
              <w:rPr>
                <w:rFonts w:ascii="Arial" w:eastAsia="MS Mincho" w:hAnsi="Arial" w:cs="Arial"/>
                <w:lang w:val="en-US"/>
              </w:rPr>
              <w:t xml:space="preserve"> configuration from its AS context. With this default release behavior, a Rel-16 UE will release the stored MCG </w:t>
            </w:r>
            <w:proofErr w:type="spellStart"/>
            <w:r w:rsidRPr="00F34F1E">
              <w:rPr>
                <w:rFonts w:ascii="Arial" w:eastAsia="MS Mincho" w:hAnsi="Arial" w:cs="Arial"/>
                <w:lang w:val="en-US"/>
              </w:rPr>
              <w:t>Scell</w:t>
            </w:r>
            <w:proofErr w:type="spellEnd"/>
            <w:r w:rsidRPr="00F34F1E">
              <w:rPr>
                <w:rFonts w:ascii="Arial" w:eastAsia="MS Mincho" w:hAnsi="Arial" w:cs="Arial"/>
                <w:lang w:val="en-US"/>
              </w:rPr>
              <w:t xml:space="preserve"> configuration in a Rel-15 network </w:t>
            </w:r>
            <w:r w:rsidR="00E8564D" w:rsidRPr="00F34F1E">
              <w:rPr>
                <w:rFonts w:ascii="Arial" w:eastAsia="MS Mincho" w:hAnsi="Arial" w:cs="Arial"/>
                <w:lang w:val="en-US"/>
              </w:rPr>
              <w:t>(</w:t>
            </w:r>
            <w:r w:rsidRPr="00F34F1E">
              <w:rPr>
                <w:rFonts w:ascii="Arial" w:eastAsia="MS Mincho" w:hAnsi="Arial" w:cs="Arial"/>
                <w:lang w:val="en-US"/>
              </w:rPr>
              <w:t xml:space="preserve">that assumes that </w:t>
            </w:r>
            <w:r w:rsidR="00E8564D" w:rsidRPr="00F34F1E">
              <w:rPr>
                <w:rFonts w:ascii="Arial" w:eastAsia="MS Mincho" w:hAnsi="Arial" w:cs="Arial"/>
                <w:lang w:val="en-US"/>
              </w:rPr>
              <w:t xml:space="preserve">all </w:t>
            </w:r>
            <w:r w:rsidRPr="00F34F1E">
              <w:rPr>
                <w:rFonts w:ascii="Arial" w:eastAsia="MS Mincho" w:hAnsi="Arial" w:cs="Arial"/>
                <w:lang w:val="en-US"/>
              </w:rPr>
              <w:t xml:space="preserve">UEs will always release the MCG </w:t>
            </w:r>
            <w:proofErr w:type="spellStart"/>
            <w:r w:rsidRPr="00F34F1E">
              <w:rPr>
                <w:rFonts w:ascii="Arial" w:eastAsia="MS Mincho" w:hAnsi="Arial" w:cs="Arial"/>
                <w:lang w:val="en-US"/>
              </w:rPr>
              <w:t>Scell</w:t>
            </w:r>
            <w:proofErr w:type="spellEnd"/>
            <w:r w:rsidRPr="00F34F1E">
              <w:rPr>
                <w:rFonts w:ascii="Arial" w:eastAsia="MS Mincho" w:hAnsi="Arial" w:cs="Arial"/>
                <w:lang w:val="en-US"/>
              </w:rPr>
              <w:t xml:space="preserve"> configuration upon resume</w:t>
            </w:r>
            <w:r w:rsidR="00E8564D" w:rsidRPr="00F34F1E">
              <w:rPr>
                <w:rFonts w:ascii="Arial" w:eastAsia="MS Mincho" w:hAnsi="Arial" w:cs="Arial"/>
                <w:lang w:val="en-US"/>
              </w:rPr>
              <w:t>)</w:t>
            </w:r>
            <w:r w:rsidRPr="00F34F1E">
              <w:rPr>
                <w:rFonts w:ascii="Arial" w:eastAsia="MS Mincho" w:hAnsi="Arial" w:cs="Arial"/>
                <w:lang w:val="en-US"/>
              </w:rPr>
              <w:t>.</w:t>
            </w:r>
          </w:p>
        </w:tc>
      </w:tr>
      <w:tr w:rsidR="00B91B8D" w:rsidRPr="002F2A0E" w14:paraId="6E29E47B" w14:textId="77777777" w:rsidTr="00A74396">
        <w:trPr>
          <w:trHeight w:val="123"/>
          <w:jc w:val="center"/>
        </w:trPr>
        <w:tc>
          <w:tcPr>
            <w:tcW w:w="1406" w:type="dxa"/>
            <w:shd w:val="clear" w:color="auto" w:fill="auto"/>
          </w:tcPr>
          <w:p w14:paraId="03C6D437" w14:textId="77777777" w:rsidR="00B91B8D" w:rsidRPr="002F2A0E" w:rsidRDefault="00ED2C2F" w:rsidP="00B91B8D">
            <w:pPr>
              <w:jc w:val="center"/>
              <w:rPr>
                <w:rFonts w:ascii="Arial" w:eastAsia="MS Mincho" w:hAnsi="Arial" w:cs="Arial"/>
                <w:b/>
                <w:bCs/>
              </w:rPr>
            </w:pPr>
            <w:r>
              <w:rPr>
                <w:rFonts w:ascii="Arial" w:eastAsia="MS Mincho" w:hAnsi="Arial" w:cs="Arial"/>
                <w:b/>
                <w:bCs/>
              </w:rPr>
              <w:t>Sony</w:t>
            </w:r>
          </w:p>
        </w:tc>
        <w:tc>
          <w:tcPr>
            <w:tcW w:w="999" w:type="dxa"/>
            <w:shd w:val="clear" w:color="auto" w:fill="auto"/>
          </w:tcPr>
          <w:p w14:paraId="7DC7F5AD" w14:textId="77777777" w:rsidR="00B91B8D" w:rsidRPr="002F2A0E" w:rsidRDefault="00ED2C2F" w:rsidP="00B91B8D">
            <w:pPr>
              <w:contextualSpacing/>
              <w:rPr>
                <w:rFonts w:ascii="Arial" w:eastAsia="MS Mincho" w:hAnsi="Arial" w:cs="Arial"/>
                <w:bCs/>
              </w:rPr>
            </w:pPr>
            <w:r>
              <w:rPr>
                <w:rFonts w:ascii="Arial" w:eastAsia="MS Mincho" w:hAnsi="Arial" w:cs="Arial"/>
                <w:bCs/>
              </w:rPr>
              <w:t>Yes</w:t>
            </w:r>
          </w:p>
        </w:tc>
        <w:tc>
          <w:tcPr>
            <w:tcW w:w="6235" w:type="dxa"/>
          </w:tcPr>
          <w:p w14:paraId="7B28FAC9" w14:textId="77777777" w:rsidR="00B91B8D" w:rsidRPr="002F2A0E" w:rsidRDefault="00ED2C2F" w:rsidP="002C59CE">
            <w:pPr>
              <w:overflowPunct w:val="0"/>
              <w:adjustRightInd w:val="0"/>
              <w:contextualSpacing/>
              <w:rPr>
                <w:rFonts w:ascii="Arial" w:eastAsia="PMingLiU" w:hAnsi="Arial" w:cs="Arial"/>
              </w:rPr>
            </w:pPr>
            <w:proofErr w:type="gramStart"/>
            <w:r w:rsidRPr="00F34F1E">
              <w:rPr>
                <w:rFonts w:ascii="Arial" w:eastAsia="PMingLiU" w:hAnsi="Arial" w:cs="Arial"/>
                <w:lang w:val="en-US"/>
              </w:rPr>
              <w:t>Similar to</w:t>
            </w:r>
            <w:proofErr w:type="gramEnd"/>
            <w:r w:rsidRPr="00F34F1E">
              <w:rPr>
                <w:rFonts w:ascii="Arial" w:eastAsia="PMingLiU" w:hAnsi="Arial" w:cs="Arial"/>
                <w:lang w:val="en-US"/>
              </w:rPr>
              <w:t xml:space="preserve"> our comment to question 1, we </w:t>
            </w:r>
            <w:r w:rsidR="002C59CE" w:rsidRPr="00F34F1E">
              <w:rPr>
                <w:rFonts w:ascii="Arial" w:eastAsia="PMingLiU" w:hAnsi="Arial" w:cs="Arial"/>
                <w:lang w:val="en-US"/>
              </w:rPr>
              <w:t xml:space="preserve">in principle agree to resume MCG SCell configuration. </w:t>
            </w:r>
            <w:r w:rsidR="002C59CE">
              <w:rPr>
                <w:rFonts w:ascii="Arial" w:eastAsia="PMingLiU" w:hAnsi="Arial" w:cs="Arial"/>
              </w:rPr>
              <w:t xml:space="preserve">Details should be FFS. </w:t>
            </w:r>
          </w:p>
        </w:tc>
      </w:tr>
      <w:tr w:rsidR="00841F8D" w:rsidRPr="00BA4FDF" w14:paraId="1703E29A" w14:textId="77777777" w:rsidTr="00A74396">
        <w:trPr>
          <w:trHeight w:val="123"/>
          <w:jc w:val="center"/>
        </w:trPr>
        <w:tc>
          <w:tcPr>
            <w:tcW w:w="1406" w:type="dxa"/>
            <w:shd w:val="clear" w:color="auto" w:fill="auto"/>
          </w:tcPr>
          <w:p w14:paraId="582F3F70" w14:textId="77777777" w:rsidR="00841F8D" w:rsidRDefault="00841F8D" w:rsidP="00841F8D">
            <w:pPr>
              <w:jc w:val="center"/>
              <w:rPr>
                <w:rFonts w:ascii="Arial" w:eastAsia="MS Mincho" w:hAnsi="Arial" w:cs="Arial"/>
                <w:b/>
                <w:bCs/>
              </w:rPr>
            </w:pPr>
            <w:r>
              <w:rPr>
                <w:rFonts w:ascii="Arial" w:eastAsia="Malgun Gothic" w:hAnsi="Arial" w:cs="Arial" w:hint="eastAsia"/>
                <w:b/>
                <w:bCs/>
              </w:rPr>
              <w:t>LG</w:t>
            </w:r>
          </w:p>
        </w:tc>
        <w:tc>
          <w:tcPr>
            <w:tcW w:w="999" w:type="dxa"/>
            <w:shd w:val="clear" w:color="auto" w:fill="auto"/>
          </w:tcPr>
          <w:p w14:paraId="27A1962A" w14:textId="77777777" w:rsidR="00841F8D" w:rsidRDefault="00841F8D" w:rsidP="00841F8D">
            <w:pPr>
              <w:contextualSpacing/>
              <w:rPr>
                <w:rFonts w:ascii="Arial" w:eastAsia="MS Mincho" w:hAnsi="Arial" w:cs="Arial"/>
                <w:bCs/>
              </w:rPr>
            </w:pPr>
            <w:r>
              <w:rPr>
                <w:rFonts w:ascii="Arial" w:eastAsia="Malgun Gothic" w:hAnsi="Arial" w:cs="Arial" w:hint="eastAsia"/>
                <w:bCs/>
              </w:rPr>
              <w:t>Yes</w:t>
            </w:r>
          </w:p>
        </w:tc>
        <w:tc>
          <w:tcPr>
            <w:tcW w:w="6235" w:type="dxa"/>
          </w:tcPr>
          <w:p w14:paraId="7D0A8100" w14:textId="77777777" w:rsidR="00841F8D" w:rsidRPr="00F34F1E" w:rsidRDefault="00841F8D" w:rsidP="00841F8D">
            <w:pPr>
              <w:overflowPunct w:val="0"/>
              <w:adjustRightInd w:val="0"/>
              <w:contextualSpacing/>
              <w:rPr>
                <w:rFonts w:ascii="Arial" w:eastAsia="PMingLiU" w:hAnsi="Arial" w:cs="Arial"/>
                <w:lang w:val="en-US"/>
              </w:rPr>
            </w:pPr>
            <w:r w:rsidRPr="00F34F1E">
              <w:rPr>
                <w:rFonts w:ascii="Arial" w:eastAsia="PMingLiU" w:hAnsi="Arial" w:cs="Arial"/>
                <w:lang w:val="en-US"/>
              </w:rPr>
              <w:t>We think that it would be beneficial to use stored MCG SCell configuration for fast CA setup.</w:t>
            </w:r>
          </w:p>
        </w:tc>
      </w:tr>
      <w:tr w:rsidR="00F827AF" w:rsidRPr="00644710" w14:paraId="7984B4EB" w14:textId="77777777" w:rsidTr="00A74396">
        <w:trPr>
          <w:trHeight w:val="123"/>
          <w:jc w:val="center"/>
        </w:trPr>
        <w:tc>
          <w:tcPr>
            <w:tcW w:w="1406" w:type="dxa"/>
            <w:shd w:val="clear" w:color="auto" w:fill="auto"/>
          </w:tcPr>
          <w:p w14:paraId="0B18DC54" w14:textId="77777777" w:rsidR="00F827AF" w:rsidRDefault="00F827AF" w:rsidP="00841F8D">
            <w:pPr>
              <w:jc w:val="center"/>
              <w:rPr>
                <w:rFonts w:ascii="Arial" w:eastAsia="Malgun Gothic" w:hAnsi="Arial" w:cs="Arial"/>
                <w:b/>
                <w:bCs/>
              </w:rPr>
            </w:pPr>
            <w:r>
              <w:rPr>
                <w:rFonts w:ascii="Arial" w:eastAsia="Malgun Gothic" w:hAnsi="Arial" w:cs="Arial" w:hint="eastAsia"/>
                <w:b/>
                <w:bCs/>
              </w:rPr>
              <w:t>OPPO</w:t>
            </w:r>
          </w:p>
        </w:tc>
        <w:tc>
          <w:tcPr>
            <w:tcW w:w="999" w:type="dxa"/>
            <w:shd w:val="clear" w:color="auto" w:fill="auto"/>
          </w:tcPr>
          <w:p w14:paraId="53C946B3" w14:textId="77777777" w:rsidR="00F827AF" w:rsidRDefault="00F827AF" w:rsidP="00841F8D">
            <w:pPr>
              <w:contextualSpacing/>
              <w:rPr>
                <w:rFonts w:ascii="Arial" w:eastAsia="Malgun Gothic" w:hAnsi="Arial" w:cs="Arial"/>
                <w:bCs/>
              </w:rPr>
            </w:pPr>
            <w:r>
              <w:rPr>
                <w:rFonts w:ascii="Arial" w:eastAsia="Malgun Gothic" w:hAnsi="Arial" w:cs="Arial"/>
                <w:bCs/>
              </w:rPr>
              <w:t>N</w:t>
            </w:r>
            <w:r>
              <w:rPr>
                <w:rFonts w:ascii="Arial" w:eastAsia="Malgun Gothic" w:hAnsi="Arial" w:cs="Arial" w:hint="eastAsia"/>
                <w:bCs/>
              </w:rPr>
              <w:t>ot sure</w:t>
            </w:r>
          </w:p>
        </w:tc>
        <w:tc>
          <w:tcPr>
            <w:tcW w:w="6235" w:type="dxa"/>
          </w:tcPr>
          <w:p w14:paraId="6BAA261A" w14:textId="77777777" w:rsidR="00F827AF" w:rsidRPr="00F34F1E" w:rsidRDefault="00F827AF" w:rsidP="00841F8D">
            <w:pPr>
              <w:overflowPunct w:val="0"/>
              <w:adjustRightInd w:val="0"/>
              <w:contextualSpacing/>
              <w:rPr>
                <w:rFonts w:ascii="Arial" w:eastAsia="PMingLiU" w:hAnsi="Arial" w:cs="Arial"/>
                <w:lang w:val="en-US"/>
              </w:rPr>
            </w:pPr>
            <w:r w:rsidRPr="00F34F1E">
              <w:rPr>
                <w:rFonts w:ascii="Arial" w:eastAsia="PMingLiU" w:hAnsi="Arial" w:cs="Arial"/>
                <w:lang w:val="en-US"/>
              </w:rPr>
              <w:t>W</w:t>
            </w:r>
            <w:r w:rsidRPr="00F34F1E">
              <w:rPr>
                <w:rFonts w:ascii="Arial" w:eastAsia="PMingLiU" w:hAnsi="Arial" w:cs="Arial" w:hint="eastAsia"/>
                <w:lang w:val="en-US"/>
              </w:rPr>
              <w:t xml:space="preserve">e think the </w:t>
            </w:r>
            <w:proofErr w:type="spellStart"/>
            <w:r w:rsidRPr="00F34F1E">
              <w:rPr>
                <w:rFonts w:ascii="Arial" w:eastAsia="PMingLiU" w:hAnsi="Arial" w:cs="Arial" w:hint="eastAsia"/>
                <w:lang w:val="en-US"/>
              </w:rPr>
              <w:t>scells</w:t>
            </w:r>
            <w:proofErr w:type="spellEnd"/>
            <w:r w:rsidRPr="00F34F1E">
              <w:rPr>
                <w:rFonts w:ascii="Arial" w:eastAsia="PMingLiU" w:hAnsi="Arial" w:cs="Arial" w:hint="eastAsia"/>
                <w:lang w:val="en-US"/>
              </w:rPr>
              <w:t xml:space="preserve"> </w:t>
            </w:r>
            <w:r w:rsidRPr="00F34F1E">
              <w:rPr>
                <w:rFonts w:ascii="Arial" w:eastAsia="PMingLiU" w:hAnsi="Arial" w:cs="Arial"/>
                <w:lang w:val="en-US"/>
              </w:rPr>
              <w:t>configuration</w:t>
            </w:r>
            <w:r w:rsidRPr="00F34F1E">
              <w:rPr>
                <w:rFonts w:ascii="Arial" w:eastAsia="PMingLiU" w:hAnsi="Arial" w:cs="Arial" w:hint="eastAsia"/>
                <w:lang w:val="en-US"/>
              </w:rPr>
              <w:t xml:space="preserve"> for MCG will be </w:t>
            </w:r>
            <w:r w:rsidRPr="00F34F1E">
              <w:rPr>
                <w:rFonts w:ascii="Arial" w:eastAsia="PMingLiU" w:hAnsi="Arial" w:cs="Arial"/>
                <w:lang w:val="en-US"/>
              </w:rPr>
              <w:t>changed</w:t>
            </w:r>
            <w:r w:rsidRPr="00F34F1E">
              <w:rPr>
                <w:rFonts w:ascii="Arial" w:eastAsia="PMingLiU" w:hAnsi="Arial" w:cs="Arial" w:hint="eastAsia"/>
                <w:lang w:val="en-US"/>
              </w:rPr>
              <w:t xml:space="preserve"> in most cases. </w:t>
            </w:r>
            <w:proofErr w:type="gramStart"/>
            <w:r w:rsidRPr="00F34F1E">
              <w:rPr>
                <w:rFonts w:ascii="Arial" w:eastAsia="PMingLiU" w:hAnsi="Arial" w:cs="Arial"/>
                <w:lang w:val="en-US"/>
              </w:rPr>
              <w:t>S</w:t>
            </w:r>
            <w:r w:rsidRPr="00F34F1E">
              <w:rPr>
                <w:rFonts w:ascii="Arial" w:eastAsia="PMingLiU" w:hAnsi="Arial" w:cs="Arial" w:hint="eastAsia"/>
                <w:lang w:val="en-US"/>
              </w:rPr>
              <w:t>o</w:t>
            </w:r>
            <w:proofErr w:type="gramEnd"/>
            <w:r w:rsidRPr="00F34F1E">
              <w:rPr>
                <w:rFonts w:ascii="Arial" w:eastAsia="PMingLiU" w:hAnsi="Arial" w:cs="Arial" w:hint="eastAsia"/>
                <w:lang w:val="en-US"/>
              </w:rPr>
              <w:t xml:space="preserve"> we can perform a full configuration for the </w:t>
            </w:r>
            <w:proofErr w:type="spellStart"/>
            <w:r w:rsidRPr="00F34F1E">
              <w:rPr>
                <w:rFonts w:ascii="Arial" w:eastAsia="PMingLiU" w:hAnsi="Arial" w:cs="Arial" w:hint="eastAsia"/>
                <w:lang w:val="en-US"/>
              </w:rPr>
              <w:t>scell</w:t>
            </w:r>
            <w:proofErr w:type="spellEnd"/>
            <w:r w:rsidRPr="00F34F1E">
              <w:rPr>
                <w:rFonts w:ascii="Arial" w:eastAsia="PMingLiU" w:hAnsi="Arial" w:cs="Arial" w:hint="eastAsia"/>
                <w:lang w:val="en-US"/>
              </w:rPr>
              <w:t xml:space="preserve"> configuration for RRC resume in both LTE and NR.</w:t>
            </w:r>
          </w:p>
        </w:tc>
      </w:tr>
      <w:tr w:rsidR="007D201F" w:rsidRPr="00BA4FDF" w14:paraId="70AA5A41" w14:textId="77777777" w:rsidTr="00A74396">
        <w:trPr>
          <w:trHeight w:val="123"/>
          <w:jc w:val="center"/>
        </w:trPr>
        <w:tc>
          <w:tcPr>
            <w:tcW w:w="1406" w:type="dxa"/>
            <w:shd w:val="clear" w:color="auto" w:fill="auto"/>
          </w:tcPr>
          <w:p w14:paraId="731D96C6" w14:textId="77777777" w:rsidR="007D201F" w:rsidRPr="007D201F" w:rsidRDefault="009235D1" w:rsidP="00841F8D">
            <w:pPr>
              <w:jc w:val="center"/>
              <w:rPr>
                <w:rFonts w:ascii="Arial" w:eastAsia="SimSun" w:hAnsi="Arial" w:cs="Arial"/>
                <w:b/>
                <w:bCs/>
              </w:rPr>
            </w:pPr>
            <w:r>
              <w:rPr>
                <w:rFonts w:ascii="Arial" w:eastAsia="SimSun" w:hAnsi="Arial" w:cs="Arial" w:hint="eastAsia"/>
                <w:b/>
                <w:bCs/>
              </w:rPr>
              <w:t>Spreadtrum</w:t>
            </w:r>
          </w:p>
        </w:tc>
        <w:tc>
          <w:tcPr>
            <w:tcW w:w="999" w:type="dxa"/>
            <w:shd w:val="clear" w:color="auto" w:fill="auto"/>
          </w:tcPr>
          <w:p w14:paraId="512E306D" w14:textId="77777777" w:rsidR="007D201F" w:rsidRPr="005B31E1" w:rsidRDefault="005B31E1" w:rsidP="00841F8D">
            <w:pPr>
              <w:contextualSpacing/>
              <w:rPr>
                <w:rFonts w:ascii="Arial" w:eastAsia="SimSun" w:hAnsi="Arial" w:cs="Arial"/>
                <w:bCs/>
              </w:rPr>
            </w:pPr>
            <w:r>
              <w:rPr>
                <w:rFonts w:ascii="Arial" w:eastAsia="SimSun" w:hAnsi="Arial" w:cs="Arial" w:hint="eastAsia"/>
                <w:bCs/>
              </w:rPr>
              <w:t>Yes with comment</w:t>
            </w:r>
            <w:r w:rsidR="00007C48">
              <w:rPr>
                <w:rFonts w:ascii="Arial" w:eastAsia="SimSun" w:hAnsi="Arial" w:cs="Arial"/>
                <w:bCs/>
              </w:rPr>
              <w:t>s</w:t>
            </w:r>
          </w:p>
        </w:tc>
        <w:tc>
          <w:tcPr>
            <w:tcW w:w="6235" w:type="dxa"/>
          </w:tcPr>
          <w:p w14:paraId="7404A13B" w14:textId="77777777" w:rsidR="007D201F" w:rsidRPr="00F34F1E" w:rsidRDefault="00B743AC" w:rsidP="00486C25">
            <w:pPr>
              <w:overflowPunct w:val="0"/>
              <w:adjustRightInd w:val="0"/>
              <w:contextualSpacing/>
              <w:rPr>
                <w:rFonts w:ascii="Arial" w:eastAsia="SimSun" w:hAnsi="Arial" w:cs="Arial"/>
                <w:lang w:val="en-US"/>
              </w:rPr>
            </w:pPr>
            <w:r w:rsidRPr="00F34F1E">
              <w:rPr>
                <w:rFonts w:ascii="Arial" w:eastAsia="SimSun" w:hAnsi="Arial" w:cs="Arial" w:hint="eastAsia"/>
                <w:lang w:val="en-US"/>
              </w:rPr>
              <w:t xml:space="preserve">We agree with ZTE that the default UE </w:t>
            </w:r>
            <w:r w:rsidRPr="00F34F1E">
              <w:rPr>
                <w:rFonts w:ascii="Arial" w:eastAsia="SimSun" w:hAnsi="Arial" w:cs="Arial"/>
                <w:lang w:val="en-US"/>
              </w:rPr>
              <w:t>behavior</w:t>
            </w:r>
            <w:r w:rsidRPr="00F34F1E">
              <w:rPr>
                <w:rFonts w:ascii="Arial" w:eastAsia="SimSun" w:hAnsi="Arial" w:cs="Arial" w:hint="eastAsia"/>
                <w:lang w:val="en-US"/>
              </w:rPr>
              <w:t xml:space="preserve"> is to release the stored MCG </w:t>
            </w:r>
            <w:proofErr w:type="spellStart"/>
            <w:r w:rsidRPr="00F34F1E">
              <w:rPr>
                <w:rFonts w:ascii="Arial" w:eastAsia="SimSun" w:hAnsi="Arial" w:cs="Arial" w:hint="eastAsia"/>
                <w:lang w:val="en-US"/>
              </w:rPr>
              <w:t>Scell</w:t>
            </w:r>
            <w:proofErr w:type="spellEnd"/>
            <w:r w:rsidRPr="00F34F1E">
              <w:rPr>
                <w:rFonts w:ascii="Arial" w:eastAsia="SimSun" w:hAnsi="Arial" w:cs="Arial" w:hint="eastAsia"/>
                <w:lang w:val="en-US"/>
              </w:rPr>
              <w:t xml:space="preserve"> configuration. It is </w:t>
            </w:r>
            <w:r w:rsidR="00007C48" w:rsidRPr="00F34F1E">
              <w:rPr>
                <w:rFonts w:ascii="Arial" w:eastAsia="SimSun" w:hAnsi="Arial" w:cs="Arial"/>
                <w:lang w:val="en-US"/>
              </w:rPr>
              <w:t xml:space="preserve">too </w:t>
            </w:r>
            <w:r w:rsidRPr="00F34F1E">
              <w:rPr>
                <w:rFonts w:ascii="Arial" w:eastAsia="SimSun" w:hAnsi="Arial" w:cs="Arial" w:hint="eastAsia"/>
                <w:lang w:val="en-US"/>
              </w:rPr>
              <w:t>late for the network to indicate</w:t>
            </w:r>
            <w:r w:rsidR="00996FF0" w:rsidRPr="00F34F1E">
              <w:rPr>
                <w:rFonts w:ascii="Arial" w:eastAsia="SimSun" w:hAnsi="Arial" w:cs="Arial" w:hint="eastAsia"/>
                <w:lang w:val="en-US"/>
              </w:rPr>
              <w:t xml:space="preserve"> to release/reconfigure MCG </w:t>
            </w:r>
            <w:proofErr w:type="spellStart"/>
            <w:r w:rsidR="00996FF0" w:rsidRPr="00F34F1E">
              <w:rPr>
                <w:rFonts w:ascii="Arial" w:eastAsia="SimSun" w:hAnsi="Arial" w:cs="Arial" w:hint="eastAsia"/>
                <w:lang w:val="en-US"/>
              </w:rPr>
              <w:t>Scell</w:t>
            </w:r>
            <w:proofErr w:type="spellEnd"/>
            <w:r w:rsidR="00996FF0" w:rsidRPr="00F34F1E">
              <w:rPr>
                <w:rFonts w:ascii="Arial" w:eastAsia="SimSun" w:hAnsi="Arial" w:cs="Arial" w:hint="eastAsia"/>
                <w:lang w:val="en-US"/>
              </w:rPr>
              <w:t xml:space="preserve"> through </w:t>
            </w:r>
            <w:proofErr w:type="spellStart"/>
            <w:r w:rsidR="00996FF0" w:rsidRPr="00F34F1E">
              <w:rPr>
                <w:rFonts w:ascii="Arial" w:hAnsi="Arial" w:cs="Arial"/>
                <w:lang w:val="en-US"/>
              </w:rPr>
              <w:t>RRCResume</w:t>
            </w:r>
            <w:proofErr w:type="spellEnd"/>
            <w:r w:rsidR="00996FF0" w:rsidRPr="00F34F1E">
              <w:rPr>
                <w:rFonts w:ascii="Arial" w:hAnsi="Arial" w:cs="Arial"/>
                <w:lang w:val="en-US"/>
              </w:rPr>
              <w:t xml:space="preserve"> message</w:t>
            </w:r>
            <w:r w:rsidR="00996FF0" w:rsidRPr="00F34F1E">
              <w:rPr>
                <w:rFonts w:ascii="Arial" w:eastAsia="SimSun" w:hAnsi="Arial" w:cs="Arial" w:hint="eastAsia"/>
                <w:lang w:val="en-US"/>
              </w:rPr>
              <w:t xml:space="preserve"> as UE has released the MCG </w:t>
            </w:r>
            <w:proofErr w:type="spellStart"/>
            <w:r w:rsidR="00996FF0" w:rsidRPr="00F34F1E">
              <w:rPr>
                <w:rFonts w:ascii="Arial" w:eastAsia="SimSun" w:hAnsi="Arial" w:cs="Arial" w:hint="eastAsia"/>
                <w:lang w:val="en-US"/>
              </w:rPr>
              <w:t>Scell</w:t>
            </w:r>
            <w:proofErr w:type="spellEnd"/>
            <w:r w:rsidR="00996FF0" w:rsidRPr="00F34F1E">
              <w:rPr>
                <w:rFonts w:ascii="Arial" w:eastAsia="SimSun" w:hAnsi="Arial" w:cs="Arial" w:hint="eastAsia"/>
                <w:lang w:val="en-US"/>
              </w:rPr>
              <w:t xml:space="preserve"> according to the default UE </w:t>
            </w:r>
            <w:r w:rsidR="00996FF0" w:rsidRPr="00F34F1E">
              <w:rPr>
                <w:rFonts w:ascii="Arial" w:eastAsia="SimSun" w:hAnsi="Arial" w:cs="Arial"/>
                <w:lang w:val="en-US"/>
              </w:rPr>
              <w:t>behavior</w:t>
            </w:r>
            <w:r w:rsidR="00007C48" w:rsidRPr="00F34F1E">
              <w:rPr>
                <w:rFonts w:ascii="Arial" w:eastAsia="SimSun" w:hAnsi="Arial" w:cs="Arial"/>
                <w:lang w:val="en-US"/>
              </w:rPr>
              <w:t xml:space="preserve"> currently</w:t>
            </w:r>
            <w:r w:rsidR="00996FF0" w:rsidRPr="00F34F1E">
              <w:rPr>
                <w:rFonts w:ascii="Arial" w:eastAsia="SimSun" w:hAnsi="Arial" w:cs="Arial" w:hint="eastAsia"/>
                <w:lang w:val="en-US"/>
              </w:rPr>
              <w:t>.</w:t>
            </w:r>
            <w:r w:rsidR="00165EC5" w:rsidRPr="00F34F1E">
              <w:rPr>
                <w:rFonts w:ascii="Arial" w:eastAsia="SimSun" w:hAnsi="Arial" w:cs="Arial" w:hint="eastAsia"/>
                <w:lang w:val="en-US"/>
              </w:rPr>
              <w:t xml:space="preserve"> The network may use system information to request UE to remain the MCG </w:t>
            </w:r>
            <w:proofErr w:type="spellStart"/>
            <w:r w:rsidR="00165EC5" w:rsidRPr="00F34F1E">
              <w:rPr>
                <w:rFonts w:ascii="Arial" w:eastAsia="SimSun" w:hAnsi="Arial" w:cs="Arial" w:hint="eastAsia"/>
                <w:lang w:val="en-US"/>
              </w:rPr>
              <w:t>Scell</w:t>
            </w:r>
            <w:proofErr w:type="spellEnd"/>
            <w:r w:rsidR="00165EC5" w:rsidRPr="00F34F1E">
              <w:rPr>
                <w:rFonts w:ascii="Arial" w:eastAsia="SimSun" w:hAnsi="Arial" w:cs="Arial" w:hint="eastAsia"/>
                <w:lang w:val="en-US"/>
              </w:rPr>
              <w:t xml:space="preserve"> </w:t>
            </w:r>
            <w:r w:rsidR="005076C4" w:rsidRPr="00F34F1E">
              <w:rPr>
                <w:rFonts w:ascii="Arial" w:eastAsia="SimSun" w:hAnsi="Arial" w:cs="Arial"/>
                <w:lang w:val="en-US"/>
              </w:rPr>
              <w:t xml:space="preserve">configuration </w:t>
            </w:r>
            <w:r w:rsidR="00486C25" w:rsidRPr="00F34F1E">
              <w:rPr>
                <w:rFonts w:ascii="Arial" w:eastAsia="SimSun" w:hAnsi="Arial" w:cs="Arial"/>
                <w:lang w:val="en-US"/>
              </w:rPr>
              <w:t>before</w:t>
            </w:r>
            <w:r w:rsidR="00165EC5" w:rsidRPr="00F34F1E">
              <w:rPr>
                <w:rFonts w:ascii="Arial" w:eastAsia="SimSun" w:hAnsi="Arial" w:cs="Arial" w:hint="eastAsia"/>
                <w:lang w:val="en-US"/>
              </w:rPr>
              <w:t xml:space="preserve"> UE initiates resume procedure.</w:t>
            </w:r>
            <w:r w:rsidR="00996FF0" w:rsidRPr="00F34F1E">
              <w:rPr>
                <w:rFonts w:ascii="Arial" w:eastAsia="SimSun" w:hAnsi="Arial" w:cs="Arial" w:hint="eastAsia"/>
                <w:lang w:val="en-US"/>
              </w:rPr>
              <w:t xml:space="preserve"> </w:t>
            </w:r>
          </w:p>
        </w:tc>
      </w:tr>
      <w:tr w:rsidR="000D5502" w:rsidRPr="00BA4FDF" w14:paraId="4991BA9E" w14:textId="77777777" w:rsidTr="00A74396">
        <w:trPr>
          <w:trHeight w:val="123"/>
          <w:jc w:val="center"/>
        </w:trPr>
        <w:tc>
          <w:tcPr>
            <w:tcW w:w="1406" w:type="dxa"/>
            <w:shd w:val="clear" w:color="auto" w:fill="auto"/>
          </w:tcPr>
          <w:p w14:paraId="60191254" w14:textId="401A548A" w:rsidR="000D5502" w:rsidRDefault="000D5502" w:rsidP="00841F8D">
            <w:pPr>
              <w:jc w:val="center"/>
              <w:rPr>
                <w:rFonts w:ascii="Arial" w:eastAsia="SimSun" w:hAnsi="Arial" w:cs="Arial"/>
                <w:b/>
                <w:bCs/>
              </w:rPr>
            </w:pPr>
            <w:r>
              <w:rPr>
                <w:rFonts w:ascii="Arial" w:eastAsia="SimSun" w:hAnsi="Arial" w:cs="Arial"/>
                <w:b/>
                <w:bCs/>
              </w:rPr>
              <w:t>Apple</w:t>
            </w:r>
          </w:p>
        </w:tc>
        <w:tc>
          <w:tcPr>
            <w:tcW w:w="999" w:type="dxa"/>
            <w:shd w:val="clear" w:color="auto" w:fill="auto"/>
          </w:tcPr>
          <w:p w14:paraId="3CE114E1" w14:textId="12FDB23F" w:rsidR="000D5502" w:rsidRDefault="000D5502" w:rsidP="00841F8D">
            <w:pPr>
              <w:contextualSpacing/>
              <w:rPr>
                <w:rFonts w:ascii="Arial" w:eastAsia="SimSun" w:hAnsi="Arial" w:cs="Arial"/>
                <w:bCs/>
              </w:rPr>
            </w:pPr>
            <w:r>
              <w:rPr>
                <w:rFonts w:ascii="Arial" w:eastAsia="SimSun" w:hAnsi="Arial" w:cs="Arial"/>
                <w:bCs/>
              </w:rPr>
              <w:t>Yes</w:t>
            </w:r>
          </w:p>
        </w:tc>
        <w:tc>
          <w:tcPr>
            <w:tcW w:w="6235" w:type="dxa"/>
          </w:tcPr>
          <w:p w14:paraId="21EAD8F4" w14:textId="671DE404" w:rsidR="000D5502" w:rsidRPr="00F34F1E" w:rsidRDefault="000D5502" w:rsidP="00486C25">
            <w:pPr>
              <w:overflowPunct w:val="0"/>
              <w:adjustRightInd w:val="0"/>
              <w:contextualSpacing/>
              <w:rPr>
                <w:rFonts w:ascii="Arial" w:eastAsia="SimSun" w:hAnsi="Arial" w:cs="Arial"/>
                <w:lang w:val="en-US"/>
              </w:rPr>
            </w:pPr>
            <w:r w:rsidRPr="00F34F1E">
              <w:rPr>
                <w:rFonts w:ascii="Arial" w:eastAsia="SimSun" w:hAnsi="Arial" w:cs="Arial"/>
                <w:lang w:val="en-US"/>
              </w:rPr>
              <w:t xml:space="preserve">It’s acceptable for UE to store the CA/DC configuration in INACTIVE state, and the potential benefit is to reduce the RRC signaling overhead for the stationary UE if NW intends to enable the same CA/DC </w:t>
            </w:r>
            <w:r w:rsidR="00D44C1E" w:rsidRPr="00F34F1E">
              <w:rPr>
                <w:rFonts w:ascii="Arial" w:eastAsia="SimSun" w:hAnsi="Arial" w:cs="Arial"/>
                <w:lang w:val="en-US"/>
              </w:rPr>
              <w:t>configuration</w:t>
            </w:r>
            <w:r w:rsidRPr="00F34F1E">
              <w:rPr>
                <w:rFonts w:ascii="Arial" w:eastAsia="SimSun" w:hAnsi="Arial" w:cs="Arial"/>
                <w:lang w:val="en-US"/>
              </w:rPr>
              <w:t xml:space="preserve"> during the RRC resume procedure. </w:t>
            </w:r>
          </w:p>
        </w:tc>
      </w:tr>
      <w:tr w:rsidR="00B83BCC" w:rsidRPr="00BA4FDF" w14:paraId="628EEDE6" w14:textId="77777777" w:rsidTr="00A74396">
        <w:trPr>
          <w:trHeight w:val="123"/>
          <w:jc w:val="center"/>
        </w:trPr>
        <w:tc>
          <w:tcPr>
            <w:tcW w:w="1406" w:type="dxa"/>
            <w:shd w:val="clear" w:color="auto" w:fill="auto"/>
          </w:tcPr>
          <w:p w14:paraId="64C4E9F0" w14:textId="5100E394" w:rsidR="00B83BCC" w:rsidRDefault="00B83BCC" w:rsidP="00B83BCC">
            <w:pPr>
              <w:jc w:val="center"/>
              <w:rPr>
                <w:rFonts w:ascii="Arial" w:eastAsia="SimSun" w:hAnsi="Arial" w:cs="Arial"/>
                <w:b/>
                <w:bCs/>
              </w:rPr>
            </w:pPr>
            <w:r>
              <w:rPr>
                <w:rFonts w:ascii="Arial" w:eastAsia="Malgun Gothic" w:hAnsi="Arial" w:cs="Arial"/>
                <w:b/>
                <w:bCs/>
              </w:rPr>
              <w:t>Huawei, HiSilicon</w:t>
            </w:r>
          </w:p>
        </w:tc>
        <w:tc>
          <w:tcPr>
            <w:tcW w:w="999" w:type="dxa"/>
            <w:shd w:val="clear" w:color="auto" w:fill="auto"/>
          </w:tcPr>
          <w:p w14:paraId="714F7B32" w14:textId="2A279708" w:rsidR="00B83BCC" w:rsidRDefault="00B83BCC" w:rsidP="00B83BCC">
            <w:pPr>
              <w:contextualSpacing/>
              <w:rPr>
                <w:rFonts w:ascii="Arial" w:eastAsia="SimSun" w:hAnsi="Arial" w:cs="Arial"/>
                <w:bCs/>
              </w:rPr>
            </w:pPr>
            <w:r>
              <w:rPr>
                <w:rFonts w:ascii="Arial" w:eastAsia="Malgun Gothic" w:hAnsi="Arial" w:cs="Arial"/>
                <w:bCs/>
              </w:rPr>
              <w:t>FFS</w:t>
            </w:r>
          </w:p>
        </w:tc>
        <w:tc>
          <w:tcPr>
            <w:tcW w:w="6235" w:type="dxa"/>
          </w:tcPr>
          <w:p w14:paraId="4BD9E7D2" w14:textId="77777777" w:rsidR="00B83BCC" w:rsidRPr="00F34F1E" w:rsidRDefault="00B83BCC" w:rsidP="00B83BCC">
            <w:pPr>
              <w:overflowPunct w:val="0"/>
              <w:adjustRightInd w:val="0"/>
              <w:contextualSpacing/>
              <w:rPr>
                <w:rFonts w:ascii="Arial" w:eastAsia="PMingLiU" w:hAnsi="Arial" w:cs="Arial"/>
                <w:lang w:val="en-US"/>
              </w:rPr>
            </w:pPr>
            <w:r w:rsidRPr="00F34F1E">
              <w:rPr>
                <w:rFonts w:ascii="Arial" w:eastAsia="PMingLiU" w:hAnsi="Arial" w:cs="Arial"/>
                <w:lang w:val="en-US"/>
              </w:rPr>
              <w:t xml:space="preserve">In our understanding, in Rel-15, the common SCell configurations are kept during E-UTRA suspend and resume. If SCG configuration is added in the E-UTRA </w:t>
            </w:r>
            <w:proofErr w:type="spellStart"/>
            <w:r w:rsidRPr="00F34F1E">
              <w:rPr>
                <w:rFonts w:ascii="Arial" w:eastAsia="PMingLiU" w:hAnsi="Arial" w:cs="Arial"/>
                <w:lang w:val="en-US"/>
              </w:rPr>
              <w:t>RRCResume</w:t>
            </w:r>
            <w:proofErr w:type="spellEnd"/>
            <w:r w:rsidRPr="00F34F1E">
              <w:rPr>
                <w:rFonts w:ascii="Arial" w:eastAsia="PMingLiU" w:hAnsi="Arial" w:cs="Arial"/>
                <w:lang w:val="en-US"/>
              </w:rPr>
              <w:t xml:space="preserve"> message, without any additional specification impact, previous common SCell configuration could be used in order to reduce the SCell configuration, even for a single SCell.</w:t>
            </w:r>
          </w:p>
          <w:p w14:paraId="019F3BEF" w14:textId="77777777" w:rsidR="00B83BCC" w:rsidRPr="00F34F1E" w:rsidRDefault="00B83BCC" w:rsidP="00B83BCC">
            <w:pPr>
              <w:overflowPunct w:val="0"/>
              <w:adjustRightInd w:val="0"/>
              <w:contextualSpacing/>
              <w:rPr>
                <w:rFonts w:ascii="Arial" w:eastAsia="PMingLiU" w:hAnsi="Arial" w:cs="Arial"/>
                <w:lang w:val="en-US"/>
              </w:rPr>
            </w:pPr>
          </w:p>
          <w:p w14:paraId="1136134B" w14:textId="08354A8A" w:rsidR="00B83BCC" w:rsidRPr="00F34F1E" w:rsidRDefault="00B83BCC" w:rsidP="00B83BCC">
            <w:pPr>
              <w:overflowPunct w:val="0"/>
              <w:adjustRightInd w:val="0"/>
              <w:contextualSpacing/>
              <w:rPr>
                <w:rFonts w:ascii="Arial" w:eastAsia="PMingLiU" w:hAnsi="Arial" w:cs="Arial"/>
                <w:lang w:val="en-US"/>
              </w:rPr>
            </w:pPr>
            <w:r w:rsidRPr="00F34F1E">
              <w:rPr>
                <w:rFonts w:ascii="Arial" w:eastAsia="PMingLiU" w:hAnsi="Arial" w:cs="Arial"/>
                <w:lang w:val="en-US"/>
              </w:rPr>
              <w:t xml:space="preserve">That said, we would be ok if there can be a simple solution with delta </w:t>
            </w:r>
            <w:proofErr w:type="spellStart"/>
            <w:r w:rsidRPr="00F34F1E">
              <w:rPr>
                <w:rFonts w:ascii="Arial" w:eastAsia="PMingLiU" w:hAnsi="Arial" w:cs="Arial"/>
                <w:lang w:val="en-US"/>
              </w:rPr>
              <w:t>signalling</w:t>
            </w:r>
            <w:proofErr w:type="spellEnd"/>
            <w:r w:rsidRPr="00F34F1E">
              <w:rPr>
                <w:rFonts w:ascii="Arial" w:eastAsia="PMingLiU" w:hAnsi="Arial" w:cs="Arial"/>
                <w:lang w:val="en-US"/>
              </w:rPr>
              <w:t>.</w:t>
            </w:r>
          </w:p>
        </w:tc>
      </w:tr>
      <w:tr w:rsidR="004A5880" w:rsidRPr="00644710" w14:paraId="7760624F" w14:textId="77777777" w:rsidTr="00A74396">
        <w:trPr>
          <w:trHeight w:val="123"/>
          <w:jc w:val="center"/>
        </w:trPr>
        <w:tc>
          <w:tcPr>
            <w:tcW w:w="1406" w:type="dxa"/>
            <w:shd w:val="clear" w:color="auto" w:fill="auto"/>
          </w:tcPr>
          <w:p w14:paraId="177966B0" w14:textId="601A1E33" w:rsidR="004A5880" w:rsidRDefault="004A5880" w:rsidP="004A5880">
            <w:pPr>
              <w:jc w:val="center"/>
              <w:rPr>
                <w:rFonts w:ascii="Arial" w:eastAsia="Malgun Gothic" w:hAnsi="Arial" w:cs="Arial"/>
                <w:b/>
                <w:bCs/>
              </w:rPr>
            </w:pPr>
            <w:r>
              <w:rPr>
                <w:rFonts w:ascii="Arial" w:eastAsia="Malgun Gothic" w:hAnsi="Arial" w:cs="Arial"/>
                <w:b/>
                <w:bCs/>
              </w:rPr>
              <w:t>Intel</w:t>
            </w:r>
          </w:p>
        </w:tc>
        <w:tc>
          <w:tcPr>
            <w:tcW w:w="999" w:type="dxa"/>
            <w:shd w:val="clear" w:color="auto" w:fill="auto"/>
          </w:tcPr>
          <w:p w14:paraId="276533C6" w14:textId="650581BC" w:rsidR="004A5880" w:rsidRDefault="004A5880" w:rsidP="004A5880">
            <w:pPr>
              <w:contextualSpacing/>
              <w:rPr>
                <w:rFonts w:ascii="Arial" w:eastAsia="Malgun Gothic" w:hAnsi="Arial" w:cs="Arial"/>
                <w:bCs/>
              </w:rPr>
            </w:pPr>
            <w:r>
              <w:rPr>
                <w:rFonts w:ascii="Arial" w:eastAsia="Malgun Gothic" w:hAnsi="Arial" w:cs="Arial"/>
                <w:bCs/>
              </w:rPr>
              <w:t>Yes (for NR)</w:t>
            </w:r>
          </w:p>
        </w:tc>
        <w:tc>
          <w:tcPr>
            <w:tcW w:w="6235" w:type="dxa"/>
          </w:tcPr>
          <w:p w14:paraId="1F4F0920" w14:textId="77777777" w:rsidR="004A5880" w:rsidRPr="00F34F1E" w:rsidRDefault="004A5880" w:rsidP="004A5880">
            <w:pPr>
              <w:overflowPunct w:val="0"/>
              <w:adjustRightInd w:val="0"/>
              <w:contextualSpacing/>
              <w:rPr>
                <w:rFonts w:ascii="Arial" w:eastAsia="PMingLiU" w:hAnsi="Arial" w:cs="Arial"/>
                <w:lang w:val="en-US"/>
              </w:rPr>
            </w:pPr>
            <w:r w:rsidRPr="00F34F1E">
              <w:rPr>
                <w:rFonts w:ascii="Arial" w:eastAsia="PMingLiU" w:hAnsi="Arial" w:cs="Arial"/>
                <w:lang w:val="en-US"/>
              </w:rPr>
              <w:t xml:space="preserve">Re-using the previous configuration of </w:t>
            </w:r>
            <w:proofErr w:type="spellStart"/>
            <w:r w:rsidRPr="00F34F1E">
              <w:rPr>
                <w:rFonts w:ascii="Arial" w:eastAsia="PMingLiU" w:hAnsi="Arial" w:cs="Arial"/>
                <w:lang w:val="en-US"/>
              </w:rPr>
              <w:t>Scells</w:t>
            </w:r>
            <w:proofErr w:type="spellEnd"/>
            <w:r w:rsidRPr="00F34F1E">
              <w:rPr>
                <w:rFonts w:ascii="Arial" w:eastAsia="PMingLiU" w:hAnsi="Arial" w:cs="Arial"/>
                <w:lang w:val="en-US"/>
              </w:rPr>
              <w:t xml:space="preserve"> could be useful for stationary UEs.  However, we agree with MediaTek that observations 1 and 2 not necessarily valid.  As </w:t>
            </w:r>
            <w:proofErr w:type="gramStart"/>
            <w:r w:rsidRPr="00F34F1E">
              <w:rPr>
                <w:rFonts w:ascii="Arial" w:eastAsia="PMingLiU" w:hAnsi="Arial" w:cs="Arial"/>
                <w:lang w:val="en-US"/>
              </w:rPr>
              <w:t>discussed</w:t>
            </w:r>
            <w:proofErr w:type="gramEnd"/>
            <w:r w:rsidRPr="00F34F1E">
              <w:rPr>
                <w:rFonts w:ascii="Arial" w:eastAsia="PMingLiU" w:hAnsi="Arial" w:cs="Arial"/>
                <w:lang w:val="en-US"/>
              </w:rPr>
              <w:t xml:space="preserve"> many times, this is just modelling – the only agreed </w:t>
            </w:r>
            <w:proofErr w:type="spellStart"/>
            <w:r w:rsidRPr="00F34F1E">
              <w:rPr>
                <w:rFonts w:ascii="Arial" w:eastAsia="PMingLiU" w:hAnsi="Arial" w:cs="Arial"/>
                <w:lang w:val="en-US"/>
              </w:rPr>
              <w:t>behaviour</w:t>
            </w:r>
            <w:proofErr w:type="spellEnd"/>
            <w:r w:rsidRPr="00F34F1E">
              <w:rPr>
                <w:rFonts w:ascii="Arial" w:eastAsia="PMingLiU" w:hAnsi="Arial" w:cs="Arial"/>
                <w:lang w:val="en-US"/>
              </w:rPr>
              <w:t xml:space="preserve"> is that UE does not have an </w:t>
            </w:r>
            <w:proofErr w:type="spellStart"/>
            <w:r w:rsidRPr="00F34F1E">
              <w:rPr>
                <w:rFonts w:ascii="Arial" w:eastAsia="PMingLiU" w:hAnsi="Arial" w:cs="Arial"/>
                <w:lang w:val="en-US"/>
              </w:rPr>
              <w:t>Scell</w:t>
            </w:r>
            <w:proofErr w:type="spellEnd"/>
            <w:r w:rsidRPr="00F34F1E">
              <w:rPr>
                <w:rFonts w:ascii="Arial" w:eastAsia="PMingLiU" w:hAnsi="Arial" w:cs="Arial"/>
                <w:lang w:val="en-US"/>
              </w:rPr>
              <w:t xml:space="preserve"> configuration on Resume.  </w:t>
            </w:r>
          </w:p>
          <w:p w14:paraId="707FF17E" w14:textId="361DE5D2" w:rsidR="004A5880" w:rsidRPr="00F34F1E" w:rsidRDefault="004A5880" w:rsidP="004A5880">
            <w:pPr>
              <w:overflowPunct w:val="0"/>
              <w:adjustRightInd w:val="0"/>
              <w:contextualSpacing/>
              <w:rPr>
                <w:rFonts w:ascii="Arial" w:eastAsia="PMingLiU" w:hAnsi="Arial" w:cs="Arial"/>
                <w:lang w:val="en-US"/>
              </w:rPr>
            </w:pPr>
            <w:r w:rsidRPr="00F34F1E">
              <w:rPr>
                <w:rFonts w:ascii="Arial" w:eastAsia="PMingLiU" w:hAnsi="Arial" w:cs="Arial"/>
                <w:lang w:val="en-US"/>
              </w:rPr>
              <w:t xml:space="preserve">For LTE, we </w:t>
            </w:r>
            <w:proofErr w:type="gramStart"/>
            <w:r w:rsidRPr="00F34F1E">
              <w:rPr>
                <w:rFonts w:ascii="Arial" w:eastAsia="PMingLiU" w:hAnsi="Arial" w:cs="Arial"/>
                <w:lang w:val="en-US"/>
              </w:rPr>
              <w:t>have to</w:t>
            </w:r>
            <w:proofErr w:type="gramEnd"/>
            <w:r w:rsidRPr="00F34F1E">
              <w:rPr>
                <w:rFonts w:ascii="Arial" w:eastAsia="PMingLiU" w:hAnsi="Arial" w:cs="Arial"/>
                <w:lang w:val="en-US"/>
              </w:rPr>
              <w:t xml:space="preserve"> first discuss whether it is within the scope of the WI.</w:t>
            </w:r>
          </w:p>
        </w:tc>
      </w:tr>
      <w:tr w:rsidR="00A10AFC" w:rsidRPr="00BA4FDF" w14:paraId="612D1A37" w14:textId="77777777" w:rsidTr="00A74396">
        <w:trPr>
          <w:trHeight w:val="123"/>
          <w:jc w:val="center"/>
        </w:trPr>
        <w:tc>
          <w:tcPr>
            <w:tcW w:w="1406" w:type="dxa"/>
            <w:shd w:val="clear" w:color="auto" w:fill="auto"/>
          </w:tcPr>
          <w:p w14:paraId="308FB7CC" w14:textId="17ECE786" w:rsidR="00A10AFC" w:rsidRDefault="00A10AFC" w:rsidP="004A5880">
            <w:pPr>
              <w:jc w:val="center"/>
              <w:rPr>
                <w:rFonts w:ascii="Arial" w:eastAsia="Malgun Gothic" w:hAnsi="Arial" w:cs="Arial"/>
                <w:b/>
                <w:bCs/>
              </w:rPr>
            </w:pPr>
            <w:r>
              <w:rPr>
                <w:rFonts w:ascii="Arial" w:eastAsia="Malgun Gothic" w:hAnsi="Arial" w:cs="Arial"/>
                <w:b/>
                <w:bCs/>
              </w:rPr>
              <w:t>III</w:t>
            </w:r>
          </w:p>
        </w:tc>
        <w:tc>
          <w:tcPr>
            <w:tcW w:w="999" w:type="dxa"/>
            <w:shd w:val="clear" w:color="auto" w:fill="auto"/>
          </w:tcPr>
          <w:p w14:paraId="148ACA7B" w14:textId="19D8F014" w:rsidR="00A10AFC" w:rsidRDefault="00A10AFC" w:rsidP="004A5880">
            <w:pPr>
              <w:contextualSpacing/>
              <w:rPr>
                <w:rFonts w:ascii="Arial" w:eastAsia="Malgun Gothic" w:hAnsi="Arial" w:cs="Arial"/>
                <w:bCs/>
              </w:rPr>
            </w:pPr>
            <w:r>
              <w:rPr>
                <w:rFonts w:ascii="Arial" w:eastAsia="Malgun Gothic" w:hAnsi="Arial" w:cs="Arial"/>
                <w:bCs/>
              </w:rPr>
              <w:t>Yes</w:t>
            </w:r>
          </w:p>
        </w:tc>
        <w:tc>
          <w:tcPr>
            <w:tcW w:w="6235" w:type="dxa"/>
          </w:tcPr>
          <w:p w14:paraId="2B867B18" w14:textId="7596C049" w:rsidR="00A10AFC" w:rsidRPr="00F34F1E" w:rsidRDefault="00A10AFC" w:rsidP="004A5880">
            <w:pPr>
              <w:overflowPunct w:val="0"/>
              <w:adjustRightInd w:val="0"/>
              <w:contextualSpacing/>
              <w:rPr>
                <w:rFonts w:ascii="Arial" w:eastAsia="PMingLiU" w:hAnsi="Arial" w:cs="Arial"/>
                <w:lang w:val="en-US"/>
              </w:rPr>
            </w:pPr>
            <w:r w:rsidRPr="00F34F1E">
              <w:rPr>
                <w:rFonts w:ascii="Arial" w:eastAsia="PMingLiU" w:hAnsi="Arial" w:cs="Arial"/>
                <w:lang w:val="en-US"/>
              </w:rPr>
              <w:t xml:space="preserve">From the NW point of view, allowing the UE to maintain the MCG SCell configuration during connection resumption can reduce unnecessary signaling overhead and setup latency. In </w:t>
            </w:r>
            <w:r w:rsidRPr="00F34F1E">
              <w:rPr>
                <w:rFonts w:ascii="Arial" w:eastAsia="PMingLiU" w:hAnsi="Arial" w:cs="Arial"/>
                <w:lang w:val="en-US"/>
              </w:rPr>
              <w:lastRenderedPageBreak/>
              <w:t>addition, when the stored configuration is invalid, the NW indicates the UE to reconfigure/release the MCG SCells.</w:t>
            </w:r>
          </w:p>
        </w:tc>
      </w:tr>
      <w:tr w:rsidR="00142106" w:rsidRPr="00BA4FDF" w14:paraId="527AE6DD" w14:textId="77777777" w:rsidTr="00A74396">
        <w:trPr>
          <w:trHeight w:val="123"/>
          <w:jc w:val="center"/>
        </w:trPr>
        <w:tc>
          <w:tcPr>
            <w:tcW w:w="1406" w:type="dxa"/>
            <w:shd w:val="clear" w:color="auto" w:fill="auto"/>
          </w:tcPr>
          <w:p w14:paraId="436F0CB3" w14:textId="6C929392" w:rsidR="00142106" w:rsidRDefault="00142106" w:rsidP="004A5880">
            <w:pPr>
              <w:jc w:val="center"/>
              <w:rPr>
                <w:rFonts w:ascii="Arial" w:eastAsia="Malgun Gothic" w:hAnsi="Arial" w:cs="Arial"/>
                <w:b/>
                <w:bCs/>
              </w:rPr>
            </w:pPr>
            <w:r>
              <w:rPr>
                <w:rFonts w:ascii="Arial" w:eastAsia="Malgun Gothic" w:hAnsi="Arial" w:cs="Arial"/>
                <w:b/>
                <w:bCs/>
              </w:rPr>
              <w:lastRenderedPageBreak/>
              <w:t>Ericsson</w:t>
            </w:r>
          </w:p>
        </w:tc>
        <w:tc>
          <w:tcPr>
            <w:tcW w:w="999" w:type="dxa"/>
            <w:shd w:val="clear" w:color="auto" w:fill="auto"/>
          </w:tcPr>
          <w:p w14:paraId="164704F9" w14:textId="73F16990" w:rsidR="00142106" w:rsidRPr="00F34F1E" w:rsidRDefault="00142106" w:rsidP="004A5880">
            <w:pPr>
              <w:contextualSpacing/>
              <w:rPr>
                <w:rFonts w:ascii="Arial" w:eastAsia="Malgun Gothic" w:hAnsi="Arial" w:cs="Arial"/>
                <w:bCs/>
                <w:lang w:val="en-US"/>
              </w:rPr>
            </w:pPr>
            <w:r w:rsidRPr="00F34F1E">
              <w:rPr>
                <w:rFonts w:ascii="Arial" w:eastAsia="Malgun Gothic" w:hAnsi="Arial" w:cs="Arial"/>
                <w:bCs/>
                <w:lang w:val="en-US"/>
              </w:rPr>
              <w:t>Yes (for both LTE and NR)</w:t>
            </w:r>
          </w:p>
        </w:tc>
        <w:tc>
          <w:tcPr>
            <w:tcW w:w="6235" w:type="dxa"/>
          </w:tcPr>
          <w:p w14:paraId="24B24910" w14:textId="77777777" w:rsidR="00142106" w:rsidRPr="00F34F1E" w:rsidRDefault="00142106" w:rsidP="004A5880">
            <w:pPr>
              <w:overflowPunct w:val="0"/>
              <w:adjustRightInd w:val="0"/>
              <w:contextualSpacing/>
              <w:rPr>
                <w:rFonts w:ascii="Arial" w:eastAsia="PMingLiU" w:hAnsi="Arial" w:cs="Arial"/>
                <w:lang w:val="en-US"/>
              </w:rPr>
            </w:pPr>
            <w:r w:rsidRPr="00F34F1E">
              <w:rPr>
                <w:rFonts w:ascii="Arial" w:eastAsia="PMingLiU" w:hAnsi="Arial" w:cs="Arial"/>
                <w:lang w:val="en-US"/>
              </w:rPr>
              <w:t xml:space="preserve">We agree with many of the companies above in that allowing the UE to resume with the saved SCell configuration will lead to both latency </w:t>
            </w:r>
            <w:r w:rsidR="009F28C4" w:rsidRPr="00F34F1E">
              <w:rPr>
                <w:rFonts w:ascii="Arial" w:eastAsia="PMingLiU" w:hAnsi="Arial" w:cs="Arial"/>
                <w:lang w:val="en-US"/>
              </w:rPr>
              <w:t>and signaling reduction. Additionally, unlike the case of Q1, there is no security issue for LTE Idle with suspended to enable the UE to resume the SCells, as the SCells configuration doesn’t have to be included in the resume message.</w:t>
            </w:r>
          </w:p>
          <w:p w14:paraId="19BC0E69" w14:textId="77777777" w:rsidR="009F28C4" w:rsidRPr="00F34F1E" w:rsidRDefault="009F28C4" w:rsidP="004A5880">
            <w:pPr>
              <w:overflowPunct w:val="0"/>
              <w:adjustRightInd w:val="0"/>
              <w:contextualSpacing/>
              <w:rPr>
                <w:rFonts w:ascii="Arial" w:eastAsia="PMingLiU" w:hAnsi="Arial" w:cs="Arial"/>
                <w:lang w:val="en-US"/>
              </w:rPr>
            </w:pPr>
          </w:p>
          <w:p w14:paraId="7B8C422C" w14:textId="52166FF5" w:rsidR="009F28C4" w:rsidRPr="00F34F1E" w:rsidRDefault="009F28C4" w:rsidP="004A5880">
            <w:pPr>
              <w:overflowPunct w:val="0"/>
              <w:adjustRightInd w:val="0"/>
              <w:contextualSpacing/>
              <w:rPr>
                <w:rFonts w:ascii="Arial" w:eastAsia="PMingLiU" w:hAnsi="Arial" w:cs="Arial"/>
                <w:lang w:val="en-US"/>
              </w:rPr>
            </w:pPr>
            <w:proofErr w:type="gramStart"/>
            <w:r w:rsidRPr="00F34F1E">
              <w:rPr>
                <w:rFonts w:ascii="Arial" w:eastAsia="PMingLiU" w:hAnsi="Arial" w:cs="Arial"/>
                <w:lang w:val="en-US"/>
              </w:rPr>
              <w:t>With regard to</w:t>
            </w:r>
            <w:proofErr w:type="gramEnd"/>
            <w:r w:rsidRPr="00F34F1E">
              <w:rPr>
                <w:rFonts w:ascii="Arial" w:eastAsia="PMingLiU" w:hAnsi="Arial" w:cs="Arial"/>
                <w:lang w:val="en-US"/>
              </w:rPr>
              <w:t xml:space="preserve"> the comment from MediaTek that the UE doesn’t keep the SCells configuration, the way it is captured is (for example, in NR, in the resume procedure):</w:t>
            </w:r>
          </w:p>
          <w:p w14:paraId="24711AA3" w14:textId="60FD2F14" w:rsidR="009F28C4" w:rsidRPr="00F34F1E" w:rsidRDefault="009F28C4" w:rsidP="004A5880">
            <w:pPr>
              <w:overflowPunct w:val="0"/>
              <w:adjustRightInd w:val="0"/>
              <w:contextualSpacing/>
              <w:rPr>
                <w:rFonts w:ascii="Arial" w:eastAsia="PMingLiU" w:hAnsi="Arial" w:cs="Arial"/>
                <w:lang w:val="en-US"/>
              </w:rPr>
            </w:pPr>
          </w:p>
          <w:p w14:paraId="72D25C70" w14:textId="77777777" w:rsidR="009F28C4" w:rsidRPr="00AB1A0A" w:rsidRDefault="009F28C4" w:rsidP="009F28C4">
            <w:pPr>
              <w:pStyle w:val="B1"/>
              <w:rPr>
                <w:lang w:val="en-GB"/>
              </w:rPr>
            </w:pPr>
            <w:r w:rsidRPr="00AB1A0A">
              <w:rPr>
                <w:lang w:val="en-GB"/>
              </w:rPr>
              <w:t>1&gt;</w:t>
            </w:r>
            <w:r w:rsidRPr="00AB1A0A">
              <w:rPr>
                <w:lang w:val="en-GB"/>
              </w:rPr>
              <w:tab/>
              <w:t>release the MCG SCell(s) from the UE Inactive AS context, if stored;</w:t>
            </w:r>
          </w:p>
          <w:p w14:paraId="6C040F78" w14:textId="1183B790" w:rsidR="009F28C4" w:rsidRDefault="009F28C4" w:rsidP="004A5880">
            <w:pPr>
              <w:overflowPunct w:val="0"/>
              <w:adjustRightInd w:val="0"/>
              <w:contextualSpacing/>
              <w:rPr>
                <w:rFonts w:ascii="Arial" w:eastAsia="PMingLiU" w:hAnsi="Arial" w:cs="Arial"/>
                <w:lang w:val="en-GB"/>
              </w:rPr>
            </w:pPr>
          </w:p>
          <w:p w14:paraId="0525C44A" w14:textId="2665EC03" w:rsidR="009F28C4" w:rsidRDefault="009F28C4" w:rsidP="004A5880">
            <w:pPr>
              <w:overflowPunct w:val="0"/>
              <w:adjustRightInd w:val="0"/>
              <w:contextualSpacing/>
              <w:rPr>
                <w:rFonts w:ascii="Arial" w:eastAsia="PMingLiU" w:hAnsi="Arial" w:cs="Arial"/>
                <w:lang w:val="en-GB"/>
              </w:rPr>
            </w:pPr>
            <w:r>
              <w:rPr>
                <w:rFonts w:ascii="Arial" w:eastAsia="PMingLiU" w:hAnsi="Arial" w:cs="Arial"/>
                <w:lang w:val="en-GB"/>
              </w:rPr>
              <w:t>which clearly indicates that the MCG SCells is to be stored in the UE Inactive AS context, if the UE was operating in CA, and to be released on resume.</w:t>
            </w:r>
          </w:p>
          <w:p w14:paraId="2F1C0868" w14:textId="617B536C" w:rsidR="009F28C4" w:rsidRDefault="009F28C4" w:rsidP="004A5880">
            <w:pPr>
              <w:overflowPunct w:val="0"/>
              <w:adjustRightInd w:val="0"/>
              <w:contextualSpacing/>
              <w:rPr>
                <w:rFonts w:ascii="Arial" w:eastAsia="PMingLiU" w:hAnsi="Arial" w:cs="Arial"/>
                <w:lang w:val="en-GB"/>
              </w:rPr>
            </w:pPr>
          </w:p>
          <w:p w14:paraId="533C47AD" w14:textId="61DDC86C" w:rsidR="009F28C4" w:rsidRPr="009F28C4" w:rsidRDefault="009F28C4" w:rsidP="004A5880">
            <w:pPr>
              <w:overflowPunct w:val="0"/>
              <w:adjustRightInd w:val="0"/>
              <w:contextualSpacing/>
              <w:rPr>
                <w:rFonts w:ascii="Arial" w:eastAsia="PMingLiU" w:hAnsi="Arial" w:cs="Arial"/>
                <w:lang w:val="en-GB"/>
              </w:rPr>
            </w:pPr>
            <w:r>
              <w:rPr>
                <w:rFonts w:ascii="Arial" w:eastAsia="PMingLiU" w:hAnsi="Arial" w:cs="Arial"/>
                <w:lang w:val="en-GB"/>
              </w:rPr>
              <w:t>As discussed in our comment to Q1, LTE is within the scope of this WI, and we support the same behaviour also for LTE.</w:t>
            </w:r>
          </w:p>
          <w:p w14:paraId="3D96850C" w14:textId="0C748690" w:rsidR="009F28C4" w:rsidRPr="00F34F1E" w:rsidRDefault="009F28C4" w:rsidP="004A5880">
            <w:pPr>
              <w:overflowPunct w:val="0"/>
              <w:adjustRightInd w:val="0"/>
              <w:contextualSpacing/>
              <w:rPr>
                <w:rFonts w:ascii="Arial" w:eastAsia="PMingLiU" w:hAnsi="Arial" w:cs="Arial"/>
                <w:lang w:val="en-US"/>
              </w:rPr>
            </w:pPr>
          </w:p>
        </w:tc>
      </w:tr>
      <w:tr w:rsidR="00963AD1" w:rsidRPr="00BA4FDF" w14:paraId="60B9CEB0" w14:textId="77777777" w:rsidTr="00A74396">
        <w:trPr>
          <w:trHeight w:val="123"/>
          <w:jc w:val="center"/>
        </w:trPr>
        <w:tc>
          <w:tcPr>
            <w:tcW w:w="1406" w:type="dxa"/>
            <w:shd w:val="clear" w:color="auto" w:fill="auto"/>
          </w:tcPr>
          <w:p w14:paraId="3B4590D9" w14:textId="533B25E1" w:rsidR="00963AD1" w:rsidRPr="00963AD1" w:rsidRDefault="00963AD1" w:rsidP="004A5880">
            <w:pPr>
              <w:jc w:val="center"/>
              <w:rPr>
                <w:rFonts w:ascii="Arial" w:eastAsia="Yu Mincho" w:hAnsi="Arial" w:cs="Arial"/>
                <w:b/>
                <w:bCs/>
              </w:rPr>
            </w:pPr>
            <w:r>
              <w:rPr>
                <w:rFonts w:ascii="Arial" w:eastAsia="Yu Mincho" w:hAnsi="Arial" w:cs="Arial" w:hint="eastAsia"/>
                <w:b/>
                <w:bCs/>
              </w:rPr>
              <w:t>Sharp</w:t>
            </w:r>
          </w:p>
        </w:tc>
        <w:tc>
          <w:tcPr>
            <w:tcW w:w="999" w:type="dxa"/>
            <w:shd w:val="clear" w:color="auto" w:fill="auto"/>
          </w:tcPr>
          <w:p w14:paraId="76D2A347" w14:textId="1F2910D1" w:rsidR="00963AD1" w:rsidRPr="00963AD1" w:rsidRDefault="00963AD1" w:rsidP="004A5880">
            <w:pPr>
              <w:contextualSpacing/>
              <w:rPr>
                <w:rFonts w:ascii="Arial" w:eastAsia="Yu Mincho" w:hAnsi="Arial" w:cs="Arial"/>
                <w:bCs/>
              </w:rPr>
            </w:pPr>
            <w:r>
              <w:rPr>
                <w:rFonts w:ascii="Arial" w:eastAsia="Yu Mincho" w:hAnsi="Arial" w:cs="Arial" w:hint="eastAsia"/>
                <w:bCs/>
              </w:rPr>
              <w:t>Yes</w:t>
            </w:r>
          </w:p>
        </w:tc>
        <w:tc>
          <w:tcPr>
            <w:tcW w:w="6235" w:type="dxa"/>
          </w:tcPr>
          <w:p w14:paraId="09CEE1D1" w14:textId="3204B0B3" w:rsidR="00963AD1" w:rsidRPr="00F34F1E" w:rsidRDefault="00963AD1" w:rsidP="004A5880">
            <w:pPr>
              <w:overflowPunct w:val="0"/>
              <w:adjustRightInd w:val="0"/>
              <w:contextualSpacing/>
              <w:rPr>
                <w:rFonts w:ascii="Arial" w:eastAsia="PMingLiU" w:hAnsi="Arial" w:cs="Arial"/>
                <w:lang w:val="en-US"/>
              </w:rPr>
            </w:pPr>
            <w:r w:rsidRPr="00F34F1E">
              <w:rPr>
                <w:rFonts w:ascii="Arial" w:eastAsia="Yu Mincho" w:hAnsi="Arial" w:cs="Arial"/>
                <w:lang w:val="en-US"/>
              </w:rPr>
              <w:t>It would be effective for reducing signaling overhead and latency. This operation may be configured for limited UEs such as stationary UEs.</w:t>
            </w:r>
          </w:p>
        </w:tc>
      </w:tr>
      <w:tr w:rsidR="0011294D" w:rsidRPr="00BA4FDF" w14:paraId="6BB70553" w14:textId="77777777" w:rsidTr="00A74396">
        <w:trPr>
          <w:trHeight w:val="123"/>
          <w:jc w:val="center"/>
        </w:trPr>
        <w:tc>
          <w:tcPr>
            <w:tcW w:w="1406" w:type="dxa"/>
            <w:shd w:val="clear" w:color="auto" w:fill="auto"/>
          </w:tcPr>
          <w:p w14:paraId="3108BE54" w14:textId="5284E3BA" w:rsidR="0011294D" w:rsidRDefault="0011294D" w:rsidP="0011294D">
            <w:pPr>
              <w:jc w:val="center"/>
              <w:rPr>
                <w:rFonts w:ascii="Arial" w:eastAsia="Yu Mincho" w:hAnsi="Arial" w:cs="Arial"/>
                <w:b/>
                <w:bCs/>
              </w:rPr>
            </w:pPr>
            <w:r>
              <w:rPr>
                <w:rFonts w:ascii="Arial" w:eastAsia="Malgun Gothic" w:hAnsi="Arial" w:cs="Arial"/>
                <w:b/>
                <w:bCs/>
              </w:rPr>
              <w:t>Nokia</w:t>
            </w:r>
          </w:p>
        </w:tc>
        <w:tc>
          <w:tcPr>
            <w:tcW w:w="999" w:type="dxa"/>
            <w:shd w:val="clear" w:color="auto" w:fill="auto"/>
          </w:tcPr>
          <w:p w14:paraId="377A5F0E" w14:textId="4F212DB6" w:rsidR="0011294D" w:rsidRDefault="0011294D" w:rsidP="0011294D">
            <w:pPr>
              <w:contextualSpacing/>
              <w:rPr>
                <w:rFonts w:ascii="Arial" w:eastAsia="Yu Mincho" w:hAnsi="Arial" w:cs="Arial"/>
                <w:bCs/>
              </w:rPr>
            </w:pPr>
            <w:r>
              <w:rPr>
                <w:rFonts w:ascii="Arial" w:eastAsia="Malgun Gothic" w:hAnsi="Arial" w:cs="Arial"/>
                <w:bCs/>
              </w:rPr>
              <w:t>No</w:t>
            </w:r>
          </w:p>
        </w:tc>
        <w:tc>
          <w:tcPr>
            <w:tcW w:w="6235" w:type="dxa"/>
          </w:tcPr>
          <w:p w14:paraId="6C9D5AF3" w14:textId="46E38279" w:rsidR="0011294D" w:rsidRPr="00F34F1E" w:rsidRDefault="0011294D" w:rsidP="0011294D">
            <w:pPr>
              <w:overflowPunct w:val="0"/>
              <w:adjustRightInd w:val="0"/>
              <w:contextualSpacing/>
              <w:rPr>
                <w:rFonts w:ascii="Arial" w:eastAsia="Yu Mincho" w:hAnsi="Arial" w:cs="Arial"/>
                <w:lang w:val="en-US"/>
              </w:rPr>
            </w:pPr>
            <w:r w:rsidRPr="00F34F1E">
              <w:rPr>
                <w:rFonts w:ascii="Arial" w:eastAsia="PMingLiU" w:hAnsi="Arial" w:cs="Arial"/>
                <w:lang w:val="en-US"/>
              </w:rPr>
              <w:t>Agree that we do not need to optimize a corner case and add additional functionality if the network is able to use the blind configuration possibility during the resume</w:t>
            </w:r>
          </w:p>
        </w:tc>
      </w:tr>
    </w:tbl>
    <w:p w14:paraId="46415EB8" w14:textId="77777777" w:rsidR="00BA4FDF" w:rsidRDefault="00BA4FDF" w:rsidP="009F28C4">
      <w:pPr>
        <w:spacing w:before="100" w:after="100"/>
        <w:rPr>
          <w:rFonts w:ascii="Arial" w:hAnsi="Arial" w:cs="Arial"/>
          <w:lang w:val="en-US"/>
        </w:rPr>
      </w:pPr>
    </w:p>
    <w:p w14:paraId="2B302E32" w14:textId="68920E74" w:rsidR="009F28C4" w:rsidRPr="00BA4FDF" w:rsidRDefault="009F28C4" w:rsidP="009F28C4">
      <w:pPr>
        <w:spacing w:before="100" w:after="100"/>
        <w:rPr>
          <w:rFonts w:ascii="Arial" w:hAnsi="Arial" w:cs="Arial"/>
          <w:highlight w:val="yellow"/>
          <w:lang w:val="en-US"/>
        </w:rPr>
      </w:pPr>
      <w:r w:rsidRPr="00BA4FDF">
        <w:rPr>
          <w:rFonts w:ascii="Arial" w:hAnsi="Arial" w:cs="Arial"/>
          <w:highlight w:val="yellow"/>
          <w:lang w:val="en-US"/>
        </w:rPr>
        <w:t>*----------------------------------------------------------------------------------------------------------------------------*</w:t>
      </w:r>
    </w:p>
    <w:p w14:paraId="01790CA3" w14:textId="3AE1048B" w:rsidR="00DF1506" w:rsidRPr="00BA4FDF" w:rsidRDefault="00DF1506" w:rsidP="00DF1506">
      <w:pPr>
        <w:spacing w:before="100" w:after="100"/>
        <w:rPr>
          <w:rFonts w:ascii="Arial" w:hAnsi="Arial" w:cs="Arial"/>
          <w:b/>
          <w:highlight w:val="yellow"/>
          <w:lang w:val="en-US"/>
        </w:rPr>
      </w:pPr>
      <w:r w:rsidRPr="00BA4FDF">
        <w:rPr>
          <w:rFonts w:ascii="Arial" w:hAnsi="Arial" w:cs="Arial"/>
          <w:b/>
          <w:highlight w:val="yellow"/>
          <w:lang w:val="en-US"/>
        </w:rPr>
        <w:t>Summary (Configuring</w:t>
      </w:r>
      <w:r w:rsidR="00E519B5" w:rsidRPr="00BA4FDF">
        <w:rPr>
          <w:rFonts w:ascii="Arial" w:hAnsi="Arial" w:cs="Arial"/>
          <w:b/>
          <w:highlight w:val="yellow"/>
          <w:lang w:val="en-US"/>
        </w:rPr>
        <w:t>/Resuming</w:t>
      </w:r>
      <w:r w:rsidRPr="00BA4FDF">
        <w:rPr>
          <w:rFonts w:ascii="Arial" w:hAnsi="Arial" w:cs="Arial"/>
          <w:b/>
          <w:highlight w:val="yellow"/>
          <w:lang w:val="en-US"/>
        </w:rPr>
        <w:t xml:space="preserve"> MCG SCells)</w:t>
      </w:r>
    </w:p>
    <w:p w14:paraId="1BE682D6" w14:textId="12C9AA84" w:rsidR="00DF1506" w:rsidRPr="00BA4FDF" w:rsidRDefault="00DF1506" w:rsidP="00DF1506">
      <w:pPr>
        <w:spacing w:before="100" w:after="100"/>
        <w:rPr>
          <w:rFonts w:ascii="Arial" w:hAnsi="Arial" w:cs="Arial"/>
          <w:highlight w:val="yellow"/>
          <w:lang w:val="en-US"/>
        </w:rPr>
      </w:pPr>
      <w:r w:rsidRPr="00BA4FDF">
        <w:rPr>
          <w:rFonts w:ascii="Arial" w:hAnsi="Arial" w:cs="Arial"/>
          <w:i/>
          <w:highlight w:val="yellow"/>
          <w:lang w:val="en-US"/>
        </w:rPr>
        <w:t xml:space="preserve">Regarding MCG SCell Setup in RRCConnectionResume: </w:t>
      </w:r>
      <w:proofErr w:type="gramStart"/>
      <w:r w:rsidRPr="00BA4FDF">
        <w:rPr>
          <w:rFonts w:ascii="Arial" w:hAnsi="Arial" w:cs="Arial"/>
          <w:highlight w:val="yellow"/>
          <w:lang w:val="en-US"/>
        </w:rPr>
        <w:t>The majority of</w:t>
      </w:r>
      <w:proofErr w:type="gramEnd"/>
      <w:r w:rsidRPr="00BA4FDF">
        <w:rPr>
          <w:rFonts w:ascii="Arial" w:hAnsi="Arial" w:cs="Arial"/>
          <w:highlight w:val="yellow"/>
          <w:lang w:val="en-US"/>
        </w:rPr>
        <w:t xml:space="preserve"> the companies (all except Samsung, CATT, Intel</w:t>
      </w:r>
      <w:r w:rsidR="00BF3F94" w:rsidRPr="00BA4FDF">
        <w:rPr>
          <w:rFonts w:ascii="Arial" w:hAnsi="Arial" w:cs="Arial"/>
          <w:highlight w:val="yellow"/>
          <w:lang w:val="en-US"/>
        </w:rPr>
        <w:t xml:space="preserve">, </w:t>
      </w:r>
      <w:r w:rsidRPr="00BA4FDF">
        <w:rPr>
          <w:rFonts w:ascii="Arial" w:hAnsi="Arial" w:cs="Arial"/>
          <w:highlight w:val="yellow"/>
          <w:lang w:val="en-US"/>
        </w:rPr>
        <w:t>LG</w:t>
      </w:r>
      <w:r w:rsidR="00BF3F94" w:rsidRPr="00BA4FDF">
        <w:rPr>
          <w:rFonts w:ascii="Arial" w:hAnsi="Arial" w:cs="Arial"/>
          <w:highlight w:val="yellow"/>
          <w:lang w:val="en-US"/>
        </w:rPr>
        <w:t xml:space="preserve"> and Nokia</w:t>
      </w:r>
      <w:r w:rsidRPr="00BA4FDF">
        <w:rPr>
          <w:rFonts w:ascii="Arial" w:hAnsi="Arial" w:cs="Arial"/>
          <w:highlight w:val="yellow"/>
          <w:lang w:val="en-US"/>
        </w:rPr>
        <w:t xml:space="preserve">) support to allow MCG SCell setup in </w:t>
      </w:r>
      <w:r w:rsidRPr="00BA4FDF">
        <w:rPr>
          <w:rFonts w:ascii="Arial" w:hAnsi="Arial" w:cs="Arial"/>
          <w:i/>
          <w:highlight w:val="yellow"/>
          <w:lang w:val="en-US"/>
        </w:rPr>
        <w:t>RRCConnectionResume</w:t>
      </w:r>
      <w:r w:rsidRPr="00BA4FDF">
        <w:rPr>
          <w:rFonts w:ascii="Arial" w:hAnsi="Arial" w:cs="Arial"/>
          <w:highlight w:val="yellow"/>
          <w:lang w:val="en-US"/>
        </w:rPr>
        <w:t xml:space="preserve"> message. Intel/LG raised if this is within the scope of the CA/DC WI (which the rapporteur has clarified above). </w:t>
      </w:r>
    </w:p>
    <w:p w14:paraId="4794EF12" w14:textId="1132E375" w:rsidR="00DF1506" w:rsidRPr="00BA4FDF" w:rsidRDefault="00DF1506" w:rsidP="00DF1506">
      <w:pPr>
        <w:spacing w:before="100" w:after="100"/>
        <w:rPr>
          <w:rFonts w:ascii="Arial" w:hAnsi="Arial" w:cs="Arial"/>
          <w:highlight w:val="yellow"/>
          <w:lang w:val="en-US"/>
        </w:rPr>
      </w:pPr>
      <w:r w:rsidRPr="00BA4FDF">
        <w:rPr>
          <w:rFonts w:ascii="Arial" w:hAnsi="Arial" w:cs="Arial"/>
          <w:i/>
          <w:highlight w:val="yellow"/>
          <w:lang w:val="en-US"/>
        </w:rPr>
        <w:t xml:space="preserve">Regarding resuming stored MCG SCells upon connection resume: </w:t>
      </w:r>
      <w:proofErr w:type="gramStart"/>
      <w:r w:rsidRPr="00BA4FDF">
        <w:rPr>
          <w:rFonts w:ascii="Arial" w:hAnsi="Arial" w:cs="Arial"/>
          <w:highlight w:val="yellow"/>
          <w:lang w:val="en-US"/>
        </w:rPr>
        <w:t>The majority of</w:t>
      </w:r>
      <w:proofErr w:type="gramEnd"/>
      <w:r w:rsidRPr="00BA4FDF">
        <w:rPr>
          <w:rFonts w:ascii="Arial" w:hAnsi="Arial" w:cs="Arial"/>
          <w:highlight w:val="yellow"/>
          <w:lang w:val="en-US"/>
        </w:rPr>
        <w:t xml:space="preserve"> the companies support</w:t>
      </w:r>
      <w:r w:rsidR="00E519B5" w:rsidRPr="00BA4FDF">
        <w:rPr>
          <w:rFonts w:ascii="Arial" w:hAnsi="Arial" w:cs="Arial"/>
          <w:highlight w:val="yellow"/>
          <w:lang w:val="en-US"/>
        </w:rPr>
        <w:t>ed</w:t>
      </w:r>
      <w:r w:rsidRPr="00BA4FDF">
        <w:rPr>
          <w:rFonts w:ascii="Arial" w:hAnsi="Arial" w:cs="Arial"/>
          <w:highlight w:val="yellow"/>
          <w:lang w:val="en-US"/>
        </w:rPr>
        <w:t xml:space="preserve"> to allow the UE to resume the stored MCG SCells</w:t>
      </w:r>
      <w:r w:rsidR="00E519B5" w:rsidRPr="00BA4FDF">
        <w:rPr>
          <w:rFonts w:ascii="Arial" w:hAnsi="Arial" w:cs="Arial"/>
          <w:highlight w:val="yellow"/>
          <w:lang w:val="en-US"/>
        </w:rPr>
        <w:t>. Only MediaTek</w:t>
      </w:r>
      <w:r w:rsidR="00BF3F94" w:rsidRPr="00BA4FDF">
        <w:rPr>
          <w:rFonts w:ascii="Arial" w:hAnsi="Arial" w:cs="Arial"/>
          <w:highlight w:val="yellow"/>
          <w:lang w:val="en-US"/>
        </w:rPr>
        <w:t>,</w:t>
      </w:r>
      <w:r w:rsidR="00E519B5" w:rsidRPr="00BA4FDF">
        <w:rPr>
          <w:rFonts w:ascii="Arial" w:hAnsi="Arial" w:cs="Arial"/>
          <w:highlight w:val="yellow"/>
          <w:lang w:val="en-US"/>
        </w:rPr>
        <w:t xml:space="preserve"> Samsung </w:t>
      </w:r>
      <w:r w:rsidR="00BF3F94" w:rsidRPr="00BA4FDF">
        <w:rPr>
          <w:rFonts w:ascii="Arial" w:hAnsi="Arial" w:cs="Arial"/>
          <w:highlight w:val="yellow"/>
          <w:lang w:val="en-US"/>
        </w:rPr>
        <w:t xml:space="preserve">and Nokia </w:t>
      </w:r>
      <w:r w:rsidR="00E519B5" w:rsidRPr="00BA4FDF">
        <w:rPr>
          <w:rFonts w:ascii="Arial" w:hAnsi="Arial" w:cs="Arial"/>
          <w:highlight w:val="yellow"/>
          <w:lang w:val="en-US"/>
        </w:rPr>
        <w:t>opposed it; OPPO was not sure</w:t>
      </w:r>
      <w:r w:rsidRPr="00BA4FDF">
        <w:rPr>
          <w:rFonts w:ascii="Arial" w:hAnsi="Arial" w:cs="Arial"/>
          <w:highlight w:val="yellow"/>
          <w:lang w:val="en-US"/>
        </w:rPr>
        <w:t>.</w:t>
      </w:r>
    </w:p>
    <w:p w14:paraId="5286DF8E" w14:textId="5A3A1F4F" w:rsidR="00DF1506" w:rsidRPr="00BA4FDF" w:rsidRDefault="00DF1506" w:rsidP="00DF1506">
      <w:pPr>
        <w:spacing w:before="100" w:after="100"/>
        <w:rPr>
          <w:rFonts w:ascii="Arial" w:hAnsi="Arial" w:cs="Arial"/>
          <w:highlight w:val="yellow"/>
          <w:lang w:val="en-US"/>
        </w:rPr>
      </w:pPr>
      <w:r w:rsidRPr="00BA4FDF">
        <w:rPr>
          <w:rFonts w:ascii="Arial" w:hAnsi="Arial" w:cs="Arial"/>
          <w:highlight w:val="yellow"/>
          <w:lang w:val="en-US"/>
        </w:rPr>
        <w:t>Based on the above, it is proposed:</w:t>
      </w:r>
    </w:p>
    <w:p w14:paraId="6AB705AD" w14:textId="4ACFDDF0" w:rsidR="00F23CD2" w:rsidRPr="00BA4FDF" w:rsidRDefault="00F23CD2" w:rsidP="00F23CD2">
      <w:pPr>
        <w:pStyle w:val="Proposal"/>
        <w:overflowPunct w:val="0"/>
        <w:autoSpaceDE w:val="0"/>
        <w:autoSpaceDN w:val="0"/>
        <w:adjustRightInd w:val="0"/>
        <w:spacing w:line="240" w:lineRule="auto"/>
        <w:jc w:val="both"/>
        <w:textAlignment w:val="baseline"/>
        <w:rPr>
          <w:highlight w:val="yellow"/>
          <w:lang w:val="en-US"/>
        </w:rPr>
      </w:pPr>
      <w:bookmarkStart w:id="22" w:name="_Toc16447971"/>
      <w:bookmarkStart w:id="23" w:name="_Toc16448398"/>
      <w:r w:rsidRPr="00BA4FDF">
        <w:rPr>
          <w:highlight w:val="yellow"/>
          <w:lang w:val="en-US"/>
        </w:rPr>
        <w:t xml:space="preserve">The </w:t>
      </w:r>
      <w:r w:rsidRPr="00BA4FDF">
        <w:rPr>
          <w:i/>
          <w:highlight w:val="yellow"/>
          <w:lang w:val="en-US"/>
        </w:rPr>
        <w:t>RRCConnectionResume</w:t>
      </w:r>
      <w:r w:rsidRPr="00BA4FDF">
        <w:rPr>
          <w:highlight w:val="yellow"/>
          <w:lang w:val="en-US"/>
        </w:rPr>
        <w:t xml:space="preserve"> message can contain the MCG SCell configuration and the associated UE behavior in handling the SCell configuration is the same as in the Rel-15 RRC connection reconfiguration procedure.</w:t>
      </w:r>
      <w:bookmarkEnd w:id="22"/>
      <w:bookmarkEnd w:id="23"/>
    </w:p>
    <w:p w14:paraId="1DA99161" w14:textId="55CFEC59" w:rsidR="00F23CD2" w:rsidRPr="00BA4FDF" w:rsidRDefault="00F23CD2" w:rsidP="00F23CD2">
      <w:pPr>
        <w:pStyle w:val="Proposal"/>
        <w:overflowPunct w:val="0"/>
        <w:autoSpaceDE w:val="0"/>
        <w:autoSpaceDN w:val="0"/>
        <w:adjustRightInd w:val="0"/>
        <w:spacing w:line="240" w:lineRule="auto"/>
        <w:jc w:val="both"/>
        <w:textAlignment w:val="baseline"/>
        <w:rPr>
          <w:highlight w:val="yellow"/>
          <w:lang w:val="en-US"/>
        </w:rPr>
      </w:pPr>
      <w:bookmarkStart w:id="24" w:name="_Toc16447972"/>
      <w:bookmarkStart w:id="25" w:name="_Toc16448399"/>
      <w:r w:rsidRPr="00BA4FDF">
        <w:rPr>
          <w:highlight w:val="yellow"/>
          <w:lang w:val="en-US"/>
        </w:rPr>
        <w:t xml:space="preserve">In NR and LTE Rel-16, the UE maintains the MCG SCell configuration upon </w:t>
      </w:r>
      <w:r w:rsidR="00BF3F94" w:rsidRPr="00BA4FDF">
        <w:rPr>
          <w:highlight w:val="yellow"/>
          <w:lang w:val="en-US"/>
        </w:rPr>
        <w:t xml:space="preserve">the </w:t>
      </w:r>
      <w:r w:rsidRPr="00BA4FDF">
        <w:rPr>
          <w:highlight w:val="yellow"/>
          <w:lang w:val="en-US"/>
        </w:rPr>
        <w:t>initiation of the resume procedure</w:t>
      </w:r>
      <w:r w:rsidR="00BF3F94" w:rsidRPr="00BA4FDF">
        <w:rPr>
          <w:highlight w:val="yellow"/>
          <w:lang w:val="en-US"/>
        </w:rPr>
        <w:t>.</w:t>
      </w:r>
      <w:bookmarkEnd w:id="24"/>
      <w:bookmarkEnd w:id="25"/>
    </w:p>
    <w:p w14:paraId="5583DAEB" w14:textId="6823B3DE" w:rsidR="00BF3F94" w:rsidRPr="00BA4FDF" w:rsidRDefault="00BF3F94" w:rsidP="00F23CD2">
      <w:pPr>
        <w:pStyle w:val="Proposal"/>
        <w:overflowPunct w:val="0"/>
        <w:autoSpaceDE w:val="0"/>
        <w:autoSpaceDN w:val="0"/>
        <w:adjustRightInd w:val="0"/>
        <w:spacing w:line="240" w:lineRule="auto"/>
        <w:jc w:val="both"/>
        <w:textAlignment w:val="baseline"/>
        <w:rPr>
          <w:highlight w:val="yellow"/>
          <w:lang w:val="en-US"/>
        </w:rPr>
      </w:pPr>
      <w:bookmarkStart w:id="26" w:name="_Toc16447973"/>
      <w:bookmarkStart w:id="27" w:name="_Toc16448400"/>
      <w:r w:rsidRPr="00BA4FDF">
        <w:rPr>
          <w:highlight w:val="yellow"/>
          <w:lang w:val="en-US"/>
        </w:rPr>
        <w:t xml:space="preserve">If the </w:t>
      </w:r>
      <w:r w:rsidRPr="00BA4FDF">
        <w:rPr>
          <w:i/>
          <w:highlight w:val="yellow"/>
          <w:lang w:val="en-US"/>
        </w:rPr>
        <w:t>RRC</w:t>
      </w:r>
      <w:r w:rsidRPr="00BA4FDF">
        <w:rPr>
          <w:highlight w:val="yellow"/>
          <w:lang w:val="en-US"/>
        </w:rPr>
        <w:t>(</w:t>
      </w:r>
      <w:r w:rsidRPr="00BA4FDF">
        <w:rPr>
          <w:i/>
          <w:highlight w:val="yellow"/>
          <w:lang w:val="en-US"/>
        </w:rPr>
        <w:t>Connection</w:t>
      </w:r>
      <w:r w:rsidRPr="00BA4FDF">
        <w:rPr>
          <w:highlight w:val="yellow"/>
          <w:lang w:val="en-US"/>
        </w:rPr>
        <w:t>)</w:t>
      </w:r>
      <w:r w:rsidRPr="00BA4FDF">
        <w:rPr>
          <w:i/>
          <w:highlight w:val="yellow"/>
          <w:lang w:val="en-US"/>
        </w:rPr>
        <w:t>Resume</w:t>
      </w:r>
      <w:r w:rsidRPr="00BA4FDF">
        <w:rPr>
          <w:highlight w:val="yellow"/>
          <w:lang w:val="en-US"/>
        </w:rPr>
        <w:t xml:space="preserve"> message does not contain an indication (details FFS) to restore</w:t>
      </w:r>
      <w:r w:rsidR="007E05B1" w:rsidRPr="00BA4FDF">
        <w:rPr>
          <w:highlight w:val="yellow"/>
          <w:lang w:val="en-US"/>
        </w:rPr>
        <w:t>/resume</w:t>
      </w:r>
      <w:r w:rsidRPr="00BA4FDF">
        <w:rPr>
          <w:highlight w:val="yellow"/>
          <w:lang w:val="en-US"/>
        </w:rPr>
        <w:t xml:space="preserve"> the MCG SCells, the UE releases the MCG SCells.</w:t>
      </w:r>
      <w:bookmarkEnd w:id="26"/>
      <w:bookmarkEnd w:id="27"/>
    </w:p>
    <w:p w14:paraId="205B582F" w14:textId="77777777" w:rsidR="009F28C4" w:rsidRDefault="009F28C4" w:rsidP="009F28C4">
      <w:pPr>
        <w:spacing w:before="100" w:after="100"/>
        <w:rPr>
          <w:rFonts w:ascii="Arial" w:hAnsi="Arial" w:cs="Arial"/>
        </w:rPr>
      </w:pPr>
      <w:r w:rsidRPr="00BA4FDF">
        <w:rPr>
          <w:rFonts w:ascii="Arial" w:hAnsi="Arial" w:cs="Arial"/>
          <w:highlight w:val="yellow"/>
        </w:rPr>
        <w:lastRenderedPageBreak/>
        <w:t>*----------------------------------------------------------------------------------------------------------------------------*</w:t>
      </w:r>
    </w:p>
    <w:p w14:paraId="2F511D79" w14:textId="77777777" w:rsidR="0047709B" w:rsidRPr="000A200D" w:rsidRDefault="0047709B" w:rsidP="0047709B">
      <w:pPr>
        <w:pStyle w:val="Heading2"/>
        <w:rPr>
          <w:rFonts w:cs="Arial"/>
          <w:sz w:val="28"/>
        </w:rPr>
      </w:pPr>
      <w:r w:rsidRPr="000A200D">
        <w:rPr>
          <w:rFonts w:cs="Arial"/>
          <w:sz w:val="28"/>
        </w:rPr>
        <w:t>2.</w:t>
      </w:r>
      <w:r w:rsidR="00326C00" w:rsidRPr="000A200D">
        <w:rPr>
          <w:rFonts w:cs="Arial"/>
          <w:sz w:val="28"/>
        </w:rPr>
        <w:t>3</w:t>
      </w:r>
      <w:r w:rsidRPr="000A200D">
        <w:rPr>
          <w:rFonts w:cs="Arial"/>
          <w:sz w:val="28"/>
        </w:rPr>
        <w:tab/>
      </w:r>
      <w:r w:rsidR="005E2D5D" w:rsidRPr="000A200D">
        <w:rPr>
          <w:rFonts w:cs="Arial"/>
          <w:sz w:val="28"/>
        </w:rPr>
        <w:t xml:space="preserve">Resuming/configuring </w:t>
      </w:r>
      <w:r w:rsidR="00924BAC" w:rsidRPr="000A200D">
        <w:rPr>
          <w:rFonts w:cs="Arial"/>
          <w:sz w:val="28"/>
        </w:rPr>
        <w:t>SCG</w:t>
      </w:r>
    </w:p>
    <w:p w14:paraId="55E46DA4" w14:textId="77777777" w:rsidR="00131275" w:rsidRPr="00F34F1E" w:rsidRDefault="007020BA" w:rsidP="00131275">
      <w:pPr>
        <w:spacing w:before="100" w:after="100"/>
        <w:rPr>
          <w:rFonts w:ascii="Arial" w:hAnsi="Arial" w:cs="Arial"/>
          <w:lang w:val="en-US"/>
        </w:rPr>
      </w:pPr>
      <w:r w:rsidRPr="00F34F1E">
        <w:rPr>
          <w:rFonts w:ascii="Arial" w:hAnsi="Arial" w:cs="Arial"/>
          <w:lang w:val="en-US"/>
        </w:rPr>
        <w:t xml:space="preserve">As discussed in section 2.1, </w:t>
      </w:r>
      <w:r w:rsidR="00131275" w:rsidRPr="00F34F1E">
        <w:rPr>
          <w:rFonts w:ascii="Arial" w:hAnsi="Arial" w:cs="Arial"/>
          <w:lang w:val="en-US"/>
        </w:rPr>
        <w:t xml:space="preserve">in both E-UTRA and NR, the UE releases the SCG configuration upon connection resumption and </w:t>
      </w:r>
      <w:r w:rsidRPr="00F34F1E">
        <w:rPr>
          <w:rFonts w:ascii="Arial" w:hAnsi="Arial" w:cs="Arial"/>
          <w:lang w:val="en-US"/>
        </w:rPr>
        <w:t xml:space="preserve">it is currently not possible to configure </w:t>
      </w:r>
      <w:r w:rsidR="00131275" w:rsidRPr="00F34F1E">
        <w:rPr>
          <w:rFonts w:ascii="Arial" w:hAnsi="Arial" w:cs="Arial"/>
          <w:lang w:val="en-US"/>
        </w:rPr>
        <w:t xml:space="preserve">the </w:t>
      </w:r>
      <w:r w:rsidRPr="00F34F1E">
        <w:rPr>
          <w:rFonts w:ascii="Arial" w:hAnsi="Arial" w:cs="Arial"/>
          <w:lang w:val="en-US"/>
        </w:rPr>
        <w:t xml:space="preserve">SCG in </w:t>
      </w:r>
      <w:r w:rsidR="00131275" w:rsidRPr="00F34F1E">
        <w:rPr>
          <w:rFonts w:ascii="Arial" w:hAnsi="Arial" w:cs="Arial"/>
          <w:lang w:val="en-US"/>
        </w:rPr>
        <w:t xml:space="preserve">RRC Connection Resume/RRC Resume. Thus, the network must send a subsequent reconfiguration message, if it wants to setup DC. However, it could be likely that the stored configuration is still applicable on resumption (e.g. stationary UE) and it would be beneficial, both from </w:t>
      </w:r>
      <w:r w:rsidR="00A779F4" w:rsidRPr="00F34F1E">
        <w:rPr>
          <w:rFonts w:ascii="Arial" w:hAnsi="Arial" w:cs="Arial"/>
          <w:lang w:val="en-US"/>
        </w:rPr>
        <w:t>signaling</w:t>
      </w:r>
      <w:r w:rsidR="00131275" w:rsidRPr="00F34F1E">
        <w:rPr>
          <w:rFonts w:ascii="Arial" w:hAnsi="Arial" w:cs="Arial"/>
          <w:lang w:val="en-US"/>
        </w:rPr>
        <w:t xml:space="preserve"> overhead reduction, as well as latency reduction in setting up DC, to resume this stored configuration, without the need for an additional </w:t>
      </w:r>
      <w:r w:rsidR="003D54CE" w:rsidRPr="00F34F1E">
        <w:rPr>
          <w:rFonts w:ascii="Arial" w:hAnsi="Arial" w:cs="Arial"/>
          <w:lang w:val="en-US"/>
        </w:rPr>
        <w:t>r</w:t>
      </w:r>
      <w:r w:rsidR="00131275" w:rsidRPr="00F34F1E">
        <w:rPr>
          <w:rFonts w:ascii="Arial" w:hAnsi="Arial" w:cs="Arial"/>
          <w:lang w:val="en-US"/>
        </w:rPr>
        <w:t>econfiguration message. Even if the stored configuration is not valid anymore (e.g. UE has moved considerably), it is beneficial to be able to setup DC using the RRC Connection Resume/RRC Resume messages, to reduce signaling overhead. This is in</w:t>
      </w:r>
      <w:r w:rsidR="006E27F4" w:rsidRPr="00F34F1E">
        <w:rPr>
          <w:rFonts w:ascii="Arial" w:hAnsi="Arial" w:cs="Arial"/>
          <w:lang w:val="en-US"/>
        </w:rPr>
        <w:t xml:space="preserve"> </w:t>
      </w:r>
      <w:r w:rsidR="00131275" w:rsidRPr="00F34F1E">
        <w:rPr>
          <w:rFonts w:ascii="Arial" w:hAnsi="Arial" w:cs="Arial"/>
          <w:lang w:val="en-US"/>
        </w:rPr>
        <w:t xml:space="preserve">line with the handling of RRC Connection Reconfiguration/RRC Reconfiguration, where the network could </w:t>
      </w:r>
      <w:r w:rsidR="006E27F4" w:rsidRPr="00F34F1E">
        <w:rPr>
          <w:rFonts w:ascii="Arial" w:hAnsi="Arial" w:cs="Arial"/>
          <w:lang w:val="en-US"/>
        </w:rPr>
        <w:t xml:space="preserve">even </w:t>
      </w:r>
      <w:r w:rsidR="00131275" w:rsidRPr="00F34F1E">
        <w:rPr>
          <w:rFonts w:ascii="Arial" w:hAnsi="Arial" w:cs="Arial"/>
          <w:lang w:val="en-US"/>
        </w:rPr>
        <w:t xml:space="preserve">blindly configure DC. Additionally, early measurement reporting is still being discussed, and if the network </w:t>
      </w:r>
      <w:proofErr w:type="gramStart"/>
      <w:r w:rsidR="00131275" w:rsidRPr="00F34F1E">
        <w:rPr>
          <w:rFonts w:ascii="Arial" w:hAnsi="Arial" w:cs="Arial"/>
          <w:lang w:val="en-US"/>
        </w:rPr>
        <w:t>is able to</w:t>
      </w:r>
      <w:proofErr w:type="gramEnd"/>
      <w:r w:rsidR="00131275" w:rsidRPr="00F34F1E">
        <w:rPr>
          <w:rFonts w:ascii="Arial" w:hAnsi="Arial" w:cs="Arial"/>
          <w:lang w:val="en-US"/>
        </w:rPr>
        <w:t xml:space="preserve"> get the early measurement before the resume message is sent, it can make use of this to configure the DC properly.</w:t>
      </w:r>
    </w:p>
    <w:p w14:paraId="374F1FBE" w14:textId="77777777" w:rsidR="00131275" w:rsidRPr="00F34F1E" w:rsidRDefault="00131275" w:rsidP="00131275">
      <w:pPr>
        <w:spacing w:before="100" w:after="100"/>
        <w:rPr>
          <w:rFonts w:ascii="Arial" w:hAnsi="Arial" w:cs="Arial"/>
          <w:lang w:val="en-US"/>
        </w:rPr>
      </w:pPr>
    </w:p>
    <w:p w14:paraId="71819CD4" w14:textId="77777777" w:rsidR="00141A3F" w:rsidRPr="00F34F1E" w:rsidRDefault="00141A3F" w:rsidP="00141A3F">
      <w:pPr>
        <w:rPr>
          <w:rFonts w:ascii="Arial" w:hAnsi="Arial" w:cs="Arial"/>
          <w:b/>
          <w:lang w:val="en-US"/>
        </w:rPr>
      </w:pPr>
      <w:r w:rsidRPr="00F34F1E">
        <w:rPr>
          <w:rFonts w:ascii="Arial" w:hAnsi="Arial" w:cs="Arial"/>
          <w:b/>
          <w:lang w:val="en-US"/>
        </w:rPr>
        <w:t xml:space="preserve">Question 3: Do companies agree to allow SCG setup in </w:t>
      </w:r>
      <w:r w:rsidRPr="00F34F1E">
        <w:rPr>
          <w:rFonts w:ascii="Arial" w:hAnsi="Arial" w:cs="Arial"/>
          <w:b/>
          <w:i/>
          <w:lang w:val="en-US"/>
        </w:rPr>
        <w:t>RRCConnectionResume/</w:t>
      </w:r>
      <w:proofErr w:type="spellStart"/>
      <w:r w:rsidRPr="00F34F1E">
        <w:rPr>
          <w:rFonts w:ascii="Arial" w:hAnsi="Arial" w:cs="Arial"/>
          <w:b/>
          <w:i/>
          <w:lang w:val="en-US"/>
        </w:rPr>
        <w:t>RRCResume</w:t>
      </w:r>
      <w:proofErr w:type="spellEnd"/>
      <w:r w:rsidRPr="00F34F1E">
        <w:rPr>
          <w:rFonts w:ascii="Arial" w:hAnsi="Arial" w:cs="Arial"/>
          <w:b/>
          <w:i/>
          <w:lang w:val="en-US"/>
        </w:rPr>
        <w:t xml:space="preserve"> </w:t>
      </w:r>
      <w:r w:rsidRPr="00F34F1E">
        <w:rPr>
          <w:rFonts w:ascii="Arial" w:hAnsi="Arial" w:cs="Arial"/>
          <w:b/>
          <w:lang w:val="en-US"/>
        </w:rPr>
        <w:t xml:space="preserve">messages? </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999"/>
        <w:gridCol w:w="6235"/>
      </w:tblGrid>
      <w:tr w:rsidR="00141A3F" w:rsidRPr="000A200D" w14:paraId="27403A55" w14:textId="77777777" w:rsidTr="00A74396">
        <w:trPr>
          <w:trHeight w:val="123"/>
          <w:jc w:val="center"/>
        </w:trPr>
        <w:tc>
          <w:tcPr>
            <w:tcW w:w="1406" w:type="dxa"/>
            <w:shd w:val="clear" w:color="auto" w:fill="BFBFBF"/>
            <w:vAlign w:val="center"/>
          </w:tcPr>
          <w:p w14:paraId="146A64EF" w14:textId="77777777" w:rsidR="00141A3F" w:rsidRPr="000A200D" w:rsidRDefault="00141A3F" w:rsidP="00A74396">
            <w:pPr>
              <w:jc w:val="center"/>
              <w:rPr>
                <w:rFonts w:ascii="Arial" w:hAnsi="Arial" w:cs="Arial"/>
                <w:b/>
                <w:bCs/>
                <w:sz w:val="16"/>
                <w:szCs w:val="18"/>
              </w:rPr>
            </w:pPr>
            <w:r w:rsidRPr="000A200D">
              <w:rPr>
                <w:rFonts w:ascii="Arial" w:hAnsi="Arial" w:cs="Arial"/>
                <w:b/>
                <w:bCs/>
                <w:sz w:val="16"/>
                <w:szCs w:val="18"/>
              </w:rPr>
              <w:t>Company</w:t>
            </w:r>
          </w:p>
        </w:tc>
        <w:tc>
          <w:tcPr>
            <w:tcW w:w="999" w:type="dxa"/>
            <w:shd w:val="clear" w:color="auto" w:fill="BFBFBF"/>
            <w:vAlign w:val="center"/>
          </w:tcPr>
          <w:p w14:paraId="50AED84D" w14:textId="77777777" w:rsidR="00141A3F" w:rsidRPr="000A200D" w:rsidRDefault="00141A3F" w:rsidP="00A74396">
            <w:pPr>
              <w:contextualSpacing/>
              <w:jc w:val="center"/>
              <w:rPr>
                <w:rFonts w:ascii="Arial" w:hAnsi="Arial" w:cs="Arial"/>
                <w:b/>
                <w:bCs/>
                <w:sz w:val="16"/>
                <w:szCs w:val="18"/>
              </w:rPr>
            </w:pPr>
            <w:r w:rsidRPr="000A200D">
              <w:rPr>
                <w:rFonts w:ascii="Arial" w:hAnsi="Arial" w:cs="Arial"/>
                <w:b/>
                <w:bCs/>
                <w:sz w:val="16"/>
                <w:szCs w:val="18"/>
              </w:rPr>
              <w:t>Yes/No?</w:t>
            </w:r>
          </w:p>
        </w:tc>
        <w:tc>
          <w:tcPr>
            <w:tcW w:w="6235" w:type="dxa"/>
            <w:shd w:val="clear" w:color="auto" w:fill="BFBFBF"/>
          </w:tcPr>
          <w:p w14:paraId="5EACD3A5" w14:textId="77777777" w:rsidR="00141A3F" w:rsidRPr="000A200D" w:rsidRDefault="00141A3F" w:rsidP="00A74396">
            <w:pPr>
              <w:contextualSpacing/>
              <w:jc w:val="center"/>
              <w:rPr>
                <w:rFonts w:ascii="Arial" w:hAnsi="Arial" w:cs="Arial"/>
                <w:b/>
                <w:bCs/>
                <w:sz w:val="16"/>
                <w:szCs w:val="18"/>
              </w:rPr>
            </w:pPr>
            <w:r w:rsidRPr="000A200D">
              <w:rPr>
                <w:rFonts w:ascii="Arial" w:hAnsi="Arial" w:cs="Arial"/>
                <w:b/>
                <w:bCs/>
                <w:sz w:val="16"/>
                <w:szCs w:val="18"/>
              </w:rPr>
              <w:t>Comments</w:t>
            </w:r>
          </w:p>
        </w:tc>
      </w:tr>
      <w:tr w:rsidR="00141A3F" w:rsidRPr="00BA4FDF" w14:paraId="6887AEB8" w14:textId="77777777" w:rsidTr="00A74396">
        <w:trPr>
          <w:trHeight w:val="123"/>
          <w:jc w:val="center"/>
        </w:trPr>
        <w:tc>
          <w:tcPr>
            <w:tcW w:w="1406" w:type="dxa"/>
            <w:shd w:val="clear" w:color="auto" w:fill="auto"/>
          </w:tcPr>
          <w:p w14:paraId="660A9D1A" w14:textId="77777777" w:rsidR="00141A3F" w:rsidRPr="000A200D" w:rsidRDefault="005C39C8" w:rsidP="00A74396">
            <w:pPr>
              <w:jc w:val="center"/>
              <w:rPr>
                <w:rFonts w:ascii="Arial" w:hAnsi="Arial" w:cs="Arial"/>
                <w:b/>
                <w:bCs/>
              </w:rPr>
            </w:pPr>
            <w:r>
              <w:rPr>
                <w:rFonts w:ascii="Arial" w:hAnsi="Arial" w:cs="Arial"/>
                <w:b/>
                <w:bCs/>
              </w:rPr>
              <w:t>Samsung</w:t>
            </w:r>
          </w:p>
        </w:tc>
        <w:tc>
          <w:tcPr>
            <w:tcW w:w="999" w:type="dxa"/>
            <w:shd w:val="clear" w:color="auto" w:fill="auto"/>
          </w:tcPr>
          <w:p w14:paraId="4039E090" w14:textId="77777777" w:rsidR="00141A3F" w:rsidRPr="000A200D" w:rsidRDefault="005C39C8" w:rsidP="00A74396">
            <w:pPr>
              <w:contextualSpacing/>
              <w:rPr>
                <w:rFonts w:ascii="Arial" w:hAnsi="Arial" w:cs="Arial"/>
                <w:bCs/>
              </w:rPr>
            </w:pPr>
            <w:r>
              <w:rPr>
                <w:rFonts w:ascii="Arial" w:hAnsi="Arial" w:cs="Arial"/>
                <w:bCs/>
              </w:rPr>
              <w:t>No</w:t>
            </w:r>
          </w:p>
        </w:tc>
        <w:tc>
          <w:tcPr>
            <w:tcW w:w="6235" w:type="dxa"/>
          </w:tcPr>
          <w:p w14:paraId="0768C04B" w14:textId="77777777" w:rsidR="00141A3F" w:rsidRPr="00F34F1E" w:rsidRDefault="005C39C8" w:rsidP="00A74396">
            <w:pPr>
              <w:overflowPunct w:val="0"/>
              <w:adjustRightInd w:val="0"/>
              <w:contextualSpacing/>
              <w:rPr>
                <w:rFonts w:ascii="Arial" w:hAnsi="Arial" w:cs="Arial"/>
                <w:lang w:val="en-US"/>
              </w:rPr>
            </w:pPr>
            <w:r w:rsidRPr="00F34F1E">
              <w:rPr>
                <w:rFonts w:ascii="Arial" w:hAnsi="Arial" w:cs="Arial"/>
                <w:lang w:val="en-US"/>
              </w:rPr>
              <w:t>See remarks to earlier questions</w:t>
            </w:r>
          </w:p>
          <w:p w14:paraId="58A5B7C4" w14:textId="77777777" w:rsidR="005C39C8" w:rsidRPr="00F34F1E" w:rsidRDefault="005C39C8" w:rsidP="00D53BA6">
            <w:pPr>
              <w:overflowPunct w:val="0"/>
              <w:adjustRightInd w:val="0"/>
              <w:contextualSpacing/>
              <w:rPr>
                <w:rFonts w:ascii="Arial" w:hAnsi="Arial" w:cs="Arial"/>
                <w:lang w:val="en-US"/>
              </w:rPr>
            </w:pPr>
            <w:r w:rsidRPr="00F34F1E">
              <w:rPr>
                <w:rFonts w:ascii="Arial" w:hAnsi="Arial" w:cs="Arial"/>
                <w:lang w:val="en-US"/>
              </w:rPr>
              <w:t xml:space="preserve">Note that </w:t>
            </w:r>
            <w:r w:rsidR="00D53BA6" w:rsidRPr="00F34F1E">
              <w:rPr>
                <w:rFonts w:ascii="Arial" w:hAnsi="Arial" w:cs="Arial"/>
                <w:lang w:val="en-US"/>
              </w:rPr>
              <w:t xml:space="preserve">if (re-)configuration of SCG is done within first reconfiguration following resume, network can respond to </w:t>
            </w:r>
            <w:proofErr w:type="spellStart"/>
            <w:r w:rsidR="00D53BA6" w:rsidRPr="00F34F1E">
              <w:rPr>
                <w:rFonts w:ascii="Arial" w:hAnsi="Arial" w:cs="Arial"/>
                <w:lang w:val="en-US"/>
              </w:rPr>
              <w:t>ResumeRequest</w:t>
            </w:r>
            <w:proofErr w:type="spellEnd"/>
            <w:r w:rsidR="00D53BA6" w:rsidRPr="00F34F1E">
              <w:rPr>
                <w:rFonts w:ascii="Arial" w:hAnsi="Arial" w:cs="Arial"/>
                <w:lang w:val="en-US"/>
              </w:rPr>
              <w:t xml:space="preserve"> immediately (i.e. no need to wait for response from SN)</w:t>
            </w:r>
          </w:p>
        </w:tc>
      </w:tr>
      <w:tr w:rsidR="00141A3F" w:rsidRPr="00BA4FDF" w14:paraId="4E52425A" w14:textId="77777777" w:rsidTr="00A74396">
        <w:trPr>
          <w:trHeight w:val="123"/>
          <w:jc w:val="center"/>
        </w:trPr>
        <w:tc>
          <w:tcPr>
            <w:tcW w:w="1406" w:type="dxa"/>
            <w:shd w:val="clear" w:color="auto" w:fill="auto"/>
          </w:tcPr>
          <w:p w14:paraId="3846C4DA" w14:textId="77777777" w:rsidR="00141A3F" w:rsidRPr="000A200D" w:rsidRDefault="006017B2" w:rsidP="00A74396">
            <w:pPr>
              <w:jc w:val="center"/>
              <w:rPr>
                <w:rFonts w:ascii="Arial" w:eastAsia="MS Mincho" w:hAnsi="Arial" w:cs="Arial"/>
                <w:b/>
                <w:bCs/>
              </w:rPr>
            </w:pPr>
            <w:r>
              <w:rPr>
                <w:rFonts w:ascii="Arial" w:eastAsia="MS Mincho" w:hAnsi="Arial" w:cs="Arial"/>
                <w:b/>
                <w:bCs/>
              </w:rPr>
              <w:t>Interdigital</w:t>
            </w:r>
          </w:p>
        </w:tc>
        <w:tc>
          <w:tcPr>
            <w:tcW w:w="999" w:type="dxa"/>
            <w:shd w:val="clear" w:color="auto" w:fill="auto"/>
          </w:tcPr>
          <w:p w14:paraId="0DFAAA47" w14:textId="77777777" w:rsidR="00141A3F" w:rsidRPr="000A200D" w:rsidRDefault="006017B2" w:rsidP="00A74396">
            <w:pPr>
              <w:contextualSpacing/>
              <w:rPr>
                <w:rFonts w:ascii="Arial" w:eastAsia="MS Mincho" w:hAnsi="Arial" w:cs="Arial"/>
                <w:bCs/>
              </w:rPr>
            </w:pPr>
            <w:r>
              <w:rPr>
                <w:rFonts w:ascii="Arial" w:eastAsia="MS Mincho" w:hAnsi="Arial" w:cs="Arial"/>
                <w:bCs/>
              </w:rPr>
              <w:t>Yes</w:t>
            </w:r>
          </w:p>
        </w:tc>
        <w:tc>
          <w:tcPr>
            <w:tcW w:w="6235" w:type="dxa"/>
          </w:tcPr>
          <w:p w14:paraId="6463196B" w14:textId="77777777" w:rsidR="000A5C2D" w:rsidRPr="00F34F1E" w:rsidRDefault="00EC4822" w:rsidP="00A74396">
            <w:pPr>
              <w:overflowPunct w:val="0"/>
              <w:adjustRightInd w:val="0"/>
              <w:contextualSpacing/>
              <w:rPr>
                <w:rFonts w:ascii="Arial" w:eastAsia="MS Mincho" w:hAnsi="Arial" w:cs="Arial"/>
                <w:lang w:val="en-US"/>
              </w:rPr>
            </w:pPr>
            <w:r w:rsidRPr="00F34F1E">
              <w:rPr>
                <w:rFonts w:ascii="Arial" w:eastAsia="MS Mincho" w:hAnsi="Arial" w:cs="Arial"/>
                <w:lang w:val="en-US"/>
              </w:rPr>
              <w:t xml:space="preserve">This allows the SCG to be setup without the need of an extra reconfiguration </w:t>
            </w:r>
            <w:r w:rsidR="000A5C2D" w:rsidRPr="00F34F1E">
              <w:rPr>
                <w:rFonts w:ascii="Arial" w:eastAsia="MS Mincho" w:hAnsi="Arial" w:cs="Arial"/>
                <w:lang w:val="en-US"/>
              </w:rPr>
              <w:t xml:space="preserve">step </w:t>
            </w:r>
            <w:r w:rsidRPr="00F34F1E">
              <w:rPr>
                <w:rFonts w:ascii="Arial" w:eastAsia="MS Mincho" w:hAnsi="Arial" w:cs="Arial"/>
                <w:lang w:val="en-US"/>
              </w:rPr>
              <w:t>after the resume</w:t>
            </w:r>
            <w:r w:rsidR="00DE1571" w:rsidRPr="00F34F1E">
              <w:rPr>
                <w:rFonts w:ascii="Arial" w:eastAsia="MS Mincho" w:hAnsi="Arial" w:cs="Arial"/>
                <w:lang w:val="en-US"/>
              </w:rPr>
              <w:t>. A</w:t>
            </w:r>
            <w:r w:rsidRPr="00F34F1E">
              <w:rPr>
                <w:rFonts w:ascii="Arial" w:eastAsia="MS Mincho" w:hAnsi="Arial" w:cs="Arial"/>
                <w:lang w:val="en-US"/>
              </w:rPr>
              <w:t xml:space="preserve"> similar approach </w:t>
            </w:r>
            <w:r w:rsidR="00DE1571" w:rsidRPr="00F34F1E">
              <w:rPr>
                <w:rFonts w:ascii="Arial" w:eastAsia="MS Mincho" w:hAnsi="Arial" w:cs="Arial"/>
                <w:lang w:val="en-US"/>
              </w:rPr>
              <w:t xml:space="preserve">(SCG configuration without measurements) </w:t>
            </w:r>
            <w:r w:rsidRPr="00F34F1E">
              <w:rPr>
                <w:rFonts w:ascii="Arial" w:eastAsia="MS Mincho" w:hAnsi="Arial" w:cs="Arial"/>
                <w:lang w:val="en-US"/>
              </w:rPr>
              <w:t xml:space="preserve">is already supported in blind SN addition.  </w:t>
            </w:r>
          </w:p>
          <w:p w14:paraId="48D2FD7B" w14:textId="77777777" w:rsidR="000A5C2D" w:rsidRPr="00F34F1E" w:rsidRDefault="000A5C2D" w:rsidP="00A74396">
            <w:pPr>
              <w:overflowPunct w:val="0"/>
              <w:adjustRightInd w:val="0"/>
              <w:contextualSpacing/>
              <w:rPr>
                <w:rFonts w:ascii="Arial" w:eastAsia="MS Mincho" w:hAnsi="Arial" w:cs="Arial"/>
                <w:lang w:val="en-US"/>
              </w:rPr>
            </w:pPr>
          </w:p>
          <w:p w14:paraId="615328D4" w14:textId="77777777" w:rsidR="00141A3F" w:rsidRPr="00F34F1E" w:rsidRDefault="000A5C2D" w:rsidP="00A74396">
            <w:pPr>
              <w:overflowPunct w:val="0"/>
              <w:adjustRightInd w:val="0"/>
              <w:contextualSpacing/>
              <w:rPr>
                <w:rFonts w:ascii="Arial" w:eastAsia="MS Mincho" w:hAnsi="Arial" w:cs="Arial"/>
                <w:lang w:val="en-US"/>
              </w:rPr>
            </w:pPr>
            <w:r w:rsidRPr="00F34F1E">
              <w:rPr>
                <w:rFonts w:ascii="Arial" w:eastAsia="MS Mincho" w:hAnsi="Arial" w:cs="Arial"/>
                <w:lang w:val="en-US"/>
              </w:rPr>
              <w:t xml:space="preserve">If </w:t>
            </w:r>
            <w:r w:rsidR="00DE1571" w:rsidRPr="00F34F1E">
              <w:rPr>
                <w:rFonts w:ascii="Arial" w:eastAsia="MS Mincho" w:hAnsi="Arial" w:cs="Arial"/>
                <w:lang w:val="en-US"/>
              </w:rPr>
              <w:t>blind addition</w:t>
            </w:r>
            <w:r w:rsidRPr="00F34F1E">
              <w:rPr>
                <w:rFonts w:ascii="Arial" w:eastAsia="MS Mincho" w:hAnsi="Arial" w:cs="Arial"/>
                <w:lang w:val="en-US"/>
              </w:rPr>
              <w:t xml:space="preserve"> is a concern</w:t>
            </w:r>
            <w:r w:rsidR="00DE1571" w:rsidRPr="00F34F1E">
              <w:rPr>
                <w:rFonts w:ascii="Arial" w:eastAsia="MS Mincho" w:hAnsi="Arial" w:cs="Arial"/>
                <w:lang w:val="en-US"/>
              </w:rPr>
              <w:t xml:space="preserve">, the UE could use its INACTIVE measurements to </w:t>
            </w:r>
            <w:r w:rsidRPr="00F34F1E">
              <w:rPr>
                <w:rFonts w:ascii="Arial" w:eastAsia="MS Mincho" w:hAnsi="Arial" w:cs="Arial"/>
                <w:lang w:val="en-US"/>
              </w:rPr>
              <w:t>select or confirm the SCG</w:t>
            </w:r>
            <w:r w:rsidR="00DE1571" w:rsidRPr="00F34F1E">
              <w:rPr>
                <w:rFonts w:ascii="Arial" w:eastAsia="MS Mincho" w:hAnsi="Arial" w:cs="Arial"/>
                <w:lang w:val="en-US"/>
              </w:rPr>
              <w:t xml:space="preserve"> </w:t>
            </w:r>
            <w:r w:rsidRPr="00F34F1E">
              <w:rPr>
                <w:rFonts w:ascii="Arial" w:eastAsia="MS Mincho" w:hAnsi="Arial" w:cs="Arial"/>
                <w:lang w:val="en-US"/>
              </w:rPr>
              <w:t>configuration during the resume procedure.</w:t>
            </w:r>
          </w:p>
        </w:tc>
      </w:tr>
      <w:tr w:rsidR="00141A3F" w:rsidRPr="00BA4FDF" w14:paraId="707CE4E9" w14:textId="77777777" w:rsidTr="00A74396">
        <w:trPr>
          <w:trHeight w:val="123"/>
          <w:jc w:val="center"/>
        </w:trPr>
        <w:tc>
          <w:tcPr>
            <w:tcW w:w="1406" w:type="dxa"/>
            <w:shd w:val="clear" w:color="auto" w:fill="auto"/>
          </w:tcPr>
          <w:p w14:paraId="44C861C5" w14:textId="77777777" w:rsidR="00141A3F" w:rsidRPr="000A200D" w:rsidRDefault="00420808" w:rsidP="00A74396">
            <w:pPr>
              <w:jc w:val="center"/>
              <w:rPr>
                <w:rFonts w:ascii="Arial" w:eastAsia="MS Mincho" w:hAnsi="Arial" w:cs="Arial"/>
                <w:b/>
                <w:bCs/>
              </w:rPr>
            </w:pPr>
            <w:r>
              <w:rPr>
                <w:rFonts w:ascii="Arial" w:eastAsia="MS Mincho" w:hAnsi="Arial" w:cs="Arial"/>
                <w:b/>
                <w:bCs/>
              </w:rPr>
              <w:t>CATT</w:t>
            </w:r>
          </w:p>
        </w:tc>
        <w:tc>
          <w:tcPr>
            <w:tcW w:w="999" w:type="dxa"/>
            <w:shd w:val="clear" w:color="auto" w:fill="auto"/>
          </w:tcPr>
          <w:p w14:paraId="565B8BB2" w14:textId="77777777" w:rsidR="00141A3F" w:rsidRPr="000A200D" w:rsidRDefault="00420808" w:rsidP="00A74396">
            <w:pPr>
              <w:contextualSpacing/>
              <w:rPr>
                <w:rFonts w:ascii="Arial" w:eastAsia="MS Mincho" w:hAnsi="Arial" w:cs="Arial"/>
                <w:bCs/>
              </w:rPr>
            </w:pPr>
            <w:r>
              <w:rPr>
                <w:rFonts w:ascii="Arial" w:eastAsia="MS Mincho" w:hAnsi="Arial" w:cs="Arial"/>
                <w:bCs/>
              </w:rPr>
              <w:t>No</w:t>
            </w:r>
          </w:p>
        </w:tc>
        <w:tc>
          <w:tcPr>
            <w:tcW w:w="6235" w:type="dxa"/>
          </w:tcPr>
          <w:p w14:paraId="110B104C" w14:textId="77777777" w:rsidR="00141A3F" w:rsidRPr="00F34F1E" w:rsidRDefault="00420808" w:rsidP="00A74396">
            <w:pPr>
              <w:overflowPunct w:val="0"/>
              <w:adjustRightInd w:val="0"/>
              <w:contextualSpacing/>
              <w:rPr>
                <w:rFonts w:ascii="Arial" w:eastAsia="MS Mincho" w:hAnsi="Arial" w:cs="Arial"/>
                <w:lang w:val="en-US"/>
              </w:rPr>
            </w:pPr>
            <w:r w:rsidRPr="00F34F1E">
              <w:rPr>
                <w:rFonts w:ascii="Arial" w:eastAsia="MS Mincho" w:hAnsi="Arial" w:cs="Arial"/>
                <w:lang w:val="en-US"/>
              </w:rPr>
              <w:t xml:space="preserve">We don’t see that the SCG setup in resume message is an essential. We think it is </w:t>
            </w:r>
            <w:proofErr w:type="gramStart"/>
            <w:r w:rsidRPr="00F34F1E">
              <w:rPr>
                <w:rFonts w:ascii="Arial" w:eastAsia="MS Mincho" w:hAnsi="Arial" w:cs="Arial"/>
                <w:lang w:val="en-US"/>
              </w:rPr>
              <w:t>sufficient</w:t>
            </w:r>
            <w:proofErr w:type="gramEnd"/>
            <w:r w:rsidRPr="00F34F1E">
              <w:rPr>
                <w:rFonts w:ascii="Arial" w:eastAsia="MS Mincho" w:hAnsi="Arial" w:cs="Arial"/>
                <w:lang w:val="en-US"/>
              </w:rPr>
              <w:t xml:space="preserve"> to introduce the possibility for the network to resume the stored SCG configuration at resume. The new SCG set up or </w:t>
            </w:r>
            <w:r w:rsidR="00BD56EB" w:rsidRPr="00F34F1E">
              <w:rPr>
                <w:rFonts w:ascii="Arial" w:eastAsia="MS Mincho" w:hAnsi="Arial" w:cs="Arial"/>
                <w:lang w:val="en-US"/>
              </w:rPr>
              <w:t>reconfiguration</w:t>
            </w:r>
            <w:r w:rsidRPr="00F34F1E">
              <w:rPr>
                <w:rFonts w:ascii="Arial" w:eastAsia="MS Mincho" w:hAnsi="Arial" w:cs="Arial"/>
                <w:lang w:val="en-US"/>
              </w:rPr>
              <w:t xml:space="preserve"> can be done with the subsequent RRC reconfiguration message. </w:t>
            </w:r>
          </w:p>
        </w:tc>
      </w:tr>
      <w:tr w:rsidR="00141A3F" w:rsidRPr="00BA4FDF" w14:paraId="6314ECDA" w14:textId="77777777" w:rsidTr="00A74396">
        <w:trPr>
          <w:trHeight w:val="123"/>
          <w:jc w:val="center"/>
        </w:trPr>
        <w:tc>
          <w:tcPr>
            <w:tcW w:w="1406" w:type="dxa"/>
            <w:shd w:val="clear" w:color="auto" w:fill="auto"/>
          </w:tcPr>
          <w:p w14:paraId="0266AC6B" w14:textId="77777777" w:rsidR="00141A3F" w:rsidRPr="000A200D" w:rsidRDefault="006126D6" w:rsidP="00A74396">
            <w:pPr>
              <w:jc w:val="center"/>
              <w:rPr>
                <w:rFonts w:ascii="Arial" w:eastAsia="MS Mincho" w:hAnsi="Arial" w:cs="Arial"/>
                <w:b/>
                <w:bCs/>
              </w:rPr>
            </w:pPr>
            <w:r>
              <w:rPr>
                <w:rFonts w:ascii="Arial" w:eastAsia="MS Mincho" w:hAnsi="Arial" w:cs="Arial"/>
                <w:b/>
                <w:bCs/>
              </w:rPr>
              <w:t>Google</w:t>
            </w:r>
          </w:p>
        </w:tc>
        <w:tc>
          <w:tcPr>
            <w:tcW w:w="999" w:type="dxa"/>
            <w:shd w:val="clear" w:color="auto" w:fill="auto"/>
          </w:tcPr>
          <w:p w14:paraId="37F13C65" w14:textId="77777777" w:rsidR="00141A3F" w:rsidRPr="000A200D" w:rsidRDefault="006126D6" w:rsidP="00A74396">
            <w:pPr>
              <w:contextualSpacing/>
              <w:rPr>
                <w:rFonts w:ascii="Arial" w:eastAsia="MS Mincho" w:hAnsi="Arial" w:cs="Arial"/>
                <w:bCs/>
              </w:rPr>
            </w:pPr>
            <w:r>
              <w:rPr>
                <w:rFonts w:ascii="Arial" w:eastAsia="MS Mincho" w:hAnsi="Arial" w:cs="Arial"/>
                <w:bCs/>
              </w:rPr>
              <w:t>Yes</w:t>
            </w:r>
          </w:p>
        </w:tc>
        <w:tc>
          <w:tcPr>
            <w:tcW w:w="6235" w:type="dxa"/>
          </w:tcPr>
          <w:p w14:paraId="3CA6B906" w14:textId="77777777" w:rsidR="00141A3F" w:rsidRPr="00F34F1E" w:rsidRDefault="006126D6" w:rsidP="00F3389D">
            <w:pPr>
              <w:overflowPunct w:val="0"/>
              <w:adjustRightInd w:val="0"/>
              <w:contextualSpacing/>
              <w:rPr>
                <w:rFonts w:ascii="Arial" w:eastAsia="MS Mincho" w:hAnsi="Arial" w:cs="Arial"/>
                <w:lang w:val="en-US"/>
              </w:rPr>
            </w:pPr>
            <w:r w:rsidRPr="00F34F1E">
              <w:rPr>
                <w:rFonts w:ascii="Arial" w:eastAsia="MS Mincho" w:hAnsi="Arial" w:cs="Arial"/>
                <w:lang w:val="en-US"/>
              </w:rPr>
              <w:t>We share the same view with Inter</w:t>
            </w:r>
            <w:r w:rsidR="00013249" w:rsidRPr="00F34F1E">
              <w:rPr>
                <w:rFonts w:ascii="Arial" w:eastAsia="MS Mincho" w:hAnsi="Arial" w:cs="Arial"/>
                <w:lang w:val="en-US"/>
              </w:rPr>
              <w:t>digital.</w:t>
            </w:r>
            <w:r w:rsidR="00013249" w:rsidRPr="00F34F1E">
              <w:rPr>
                <w:rFonts w:ascii="Arial" w:eastAsia="MS Mincho" w:hAnsi="Arial" w:cs="Arial"/>
                <w:lang w:val="en-US"/>
              </w:rPr>
              <w:br/>
              <w:t xml:space="preserve">Since we already agreed </w:t>
            </w:r>
            <w:r w:rsidR="00013249" w:rsidRPr="00F34F1E">
              <w:rPr>
                <w:lang w:val="en-US"/>
              </w:rPr>
              <w:t>that the early measurement configuration is provided in SI for idle and inactive</w:t>
            </w:r>
            <w:r w:rsidR="0079215C" w:rsidRPr="00F34F1E">
              <w:rPr>
                <w:lang w:val="en-US"/>
              </w:rPr>
              <w:t xml:space="preserve"> in RAN2#106,</w:t>
            </w:r>
            <w:r w:rsidR="00F3389D" w:rsidRPr="00F34F1E">
              <w:rPr>
                <w:lang w:val="en-US"/>
              </w:rPr>
              <w:t xml:space="preserve"> a</w:t>
            </w:r>
            <w:r w:rsidR="0079215C" w:rsidRPr="00F34F1E">
              <w:rPr>
                <w:lang w:val="en-US"/>
              </w:rPr>
              <w:t xml:space="preserve"> network can always configure a UE in RRC_INACTIVE to measure </w:t>
            </w:r>
            <w:r w:rsidR="00F3389D" w:rsidRPr="00F34F1E">
              <w:rPr>
                <w:lang w:val="en-US"/>
              </w:rPr>
              <w:t>a</w:t>
            </w:r>
            <w:r w:rsidR="0079215C" w:rsidRPr="00F34F1E">
              <w:rPr>
                <w:lang w:val="en-US"/>
              </w:rPr>
              <w:t xml:space="preserve"> cell while it is the </w:t>
            </w:r>
            <w:r w:rsidR="00F3389D" w:rsidRPr="00F34F1E">
              <w:rPr>
                <w:lang w:val="en-US"/>
              </w:rPr>
              <w:t>candidate</w:t>
            </w:r>
            <w:r w:rsidR="0079215C" w:rsidRPr="00F34F1E">
              <w:rPr>
                <w:lang w:val="en-US"/>
              </w:rPr>
              <w:t xml:space="preserve"> cell for SCG setup.</w:t>
            </w:r>
          </w:p>
        </w:tc>
      </w:tr>
      <w:tr w:rsidR="008B2ED7" w:rsidRPr="00BA4FDF" w14:paraId="3BA9A78F" w14:textId="77777777" w:rsidTr="00A74396">
        <w:trPr>
          <w:trHeight w:val="123"/>
          <w:jc w:val="center"/>
        </w:trPr>
        <w:tc>
          <w:tcPr>
            <w:tcW w:w="1406" w:type="dxa"/>
            <w:shd w:val="clear" w:color="auto" w:fill="auto"/>
          </w:tcPr>
          <w:p w14:paraId="34CF4096" w14:textId="77777777" w:rsidR="008B2ED7" w:rsidRDefault="00BB3839" w:rsidP="00A74396">
            <w:pPr>
              <w:jc w:val="center"/>
              <w:rPr>
                <w:rFonts w:ascii="Arial" w:eastAsia="MS Mincho" w:hAnsi="Arial" w:cs="Arial"/>
                <w:b/>
                <w:bCs/>
              </w:rPr>
            </w:pPr>
            <w:r>
              <w:rPr>
                <w:rFonts w:ascii="Arial" w:eastAsia="MS Mincho" w:hAnsi="Arial" w:cs="Arial"/>
                <w:b/>
                <w:bCs/>
              </w:rPr>
              <w:t>MediaTek</w:t>
            </w:r>
          </w:p>
        </w:tc>
        <w:tc>
          <w:tcPr>
            <w:tcW w:w="999" w:type="dxa"/>
            <w:shd w:val="clear" w:color="auto" w:fill="auto"/>
          </w:tcPr>
          <w:p w14:paraId="0DED88B9" w14:textId="77777777" w:rsidR="008B2ED7" w:rsidRDefault="00BB3839" w:rsidP="00A74396">
            <w:pPr>
              <w:contextualSpacing/>
              <w:rPr>
                <w:rFonts w:ascii="Arial" w:eastAsia="MS Mincho" w:hAnsi="Arial" w:cs="Arial"/>
                <w:bCs/>
              </w:rPr>
            </w:pPr>
            <w:r>
              <w:rPr>
                <w:rFonts w:ascii="Arial" w:eastAsia="MS Mincho" w:hAnsi="Arial" w:cs="Arial"/>
                <w:bCs/>
              </w:rPr>
              <w:t>No</w:t>
            </w:r>
          </w:p>
        </w:tc>
        <w:tc>
          <w:tcPr>
            <w:tcW w:w="6235" w:type="dxa"/>
          </w:tcPr>
          <w:p w14:paraId="6CA2C698" w14:textId="77777777" w:rsidR="008B2ED7" w:rsidRPr="00F34F1E" w:rsidRDefault="00392595" w:rsidP="00B37368">
            <w:pPr>
              <w:overflowPunct w:val="0"/>
              <w:adjustRightInd w:val="0"/>
              <w:contextualSpacing/>
              <w:rPr>
                <w:rFonts w:ascii="Arial" w:eastAsia="MS Mincho" w:hAnsi="Arial" w:cs="Arial"/>
                <w:lang w:val="en-US"/>
              </w:rPr>
            </w:pPr>
            <w:r w:rsidRPr="00F34F1E">
              <w:rPr>
                <w:rFonts w:ascii="Arial" w:eastAsia="MS Mincho" w:hAnsi="Arial" w:cs="Arial"/>
                <w:lang w:val="en-US"/>
              </w:rPr>
              <w:t xml:space="preserve">Although we are fine to </w:t>
            </w:r>
            <w:r w:rsidR="00B37368" w:rsidRPr="00F34F1E">
              <w:rPr>
                <w:rFonts w:ascii="Arial" w:eastAsia="MS Mincho" w:hAnsi="Arial" w:cs="Arial"/>
                <w:lang w:val="en-US"/>
              </w:rPr>
              <w:t>have</w:t>
            </w:r>
            <w:r w:rsidRPr="00F34F1E">
              <w:rPr>
                <w:rFonts w:ascii="Arial" w:eastAsia="MS Mincho" w:hAnsi="Arial" w:cs="Arial"/>
                <w:lang w:val="en-US"/>
              </w:rPr>
              <w:t xml:space="preserve"> blind SN addition, it seems not </w:t>
            </w:r>
            <w:proofErr w:type="gramStart"/>
            <w:r w:rsidRPr="00F34F1E">
              <w:rPr>
                <w:rFonts w:ascii="Arial" w:eastAsia="MS Mincho" w:hAnsi="Arial" w:cs="Arial"/>
                <w:lang w:val="en-US"/>
              </w:rPr>
              <w:t>really essential</w:t>
            </w:r>
            <w:proofErr w:type="gramEnd"/>
            <w:r w:rsidRPr="00F34F1E">
              <w:rPr>
                <w:rFonts w:ascii="Arial" w:eastAsia="MS Mincho" w:hAnsi="Arial" w:cs="Arial"/>
                <w:lang w:val="en-US"/>
              </w:rPr>
              <w:t xml:space="preserve"> to have this upon RRC Resume. </w:t>
            </w:r>
            <w:r w:rsidR="00212A1C" w:rsidRPr="00F34F1E">
              <w:rPr>
                <w:rFonts w:ascii="Arial" w:eastAsia="MS Mincho" w:hAnsi="Arial" w:cs="Arial"/>
                <w:lang w:val="en-US"/>
              </w:rPr>
              <w:t>A</w:t>
            </w:r>
            <w:r w:rsidRPr="00F34F1E">
              <w:rPr>
                <w:rFonts w:ascii="Arial" w:eastAsia="MS Mincho" w:hAnsi="Arial" w:cs="Arial"/>
                <w:lang w:val="en-US"/>
              </w:rPr>
              <w:t xml:space="preserve">ddition of </w:t>
            </w:r>
            <w:r w:rsidR="00B37368" w:rsidRPr="00F34F1E">
              <w:rPr>
                <w:rFonts w:ascii="Arial" w:eastAsia="MS Mincho" w:hAnsi="Arial" w:cs="Arial"/>
                <w:lang w:val="en-US"/>
              </w:rPr>
              <w:t>SN will slow down the whole procedure</w:t>
            </w:r>
            <w:r w:rsidRPr="00F34F1E">
              <w:rPr>
                <w:rFonts w:ascii="Arial" w:eastAsia="MS Mincho" w:hAnsi="Arial" w:cs="Arial"/>
                <w:lang w:val="en-US"/>
              </w:rPr>
              <w:t xml:space="preserve"> since MN had to wait the response from SN. We think it is </w:t>
            </w:r>
            <w:proofErr w:type="gramStart"/>
            <w:r w:rsidRPr="00F34F1E">
              <w:rPr>
                <w:rFonts w:ascii="Arial" w:eastAsia="MS Mincho" w:hAnsi="Arial" w:cs="Arial"/>
                <w:lang w:val="en-US"/>
              </w:rPr>
              <w:t>sufficient</w:t>
            </w:r>
            <w:proofErr w:type="gramEnd"/>
            <w:r w:rsidRPr="00F34F1E">
              <w:rPr>
                <w:rFonts w:ascii="Arial" w:eastAsia="MS Mincho" w:hAnsi="Arial" w:cs="Arial"/>
                <w:lang w:val="en-US"/>
              </w:rPr>
              <w:t xml:space="preserve"> to have SCG reconfiguration in 1</w:t>
            </w:r>
            <w:r w:rsidRPr="00F34F1E">
              <w:rPr>
                <w:rFonts w:ascii="Arial" w:eastAsia="MS Mincho" w:hAnsi="Arial" w:cs="Arial"/>
                <w:vertAlign w:val="superscript"/>
                <w:lang w:val="en-US"/>
              </w:rPr>
              <w:t>st</w:t>
            </w:r>
            <w:r w:rsidRPr="00F34F1E">
              <w:rPr>
                <w:rFonts w:ascii="Arial" w:eastAsia="MS Mincho" w:hAnsi="Arial" w:cs="Arial"/>
                <w:lang w:val="en-US"/>
              </w:rPr>
              <w:t xml:space="preserve"> RRC reconfiguration message</w:t>
            </w:r>
            <w:r w:rsidR="00212A1C" w:rsidRPr="00F34F1E">
              <w:rPr>
                <w:rFonts w:ascii="Arial" w:eastAsia="MS Mincho" w:hAnsi="Arial" w:cs="Arial"/>
                <w:lang w:val="en-US"/>
              </w:rPr>
              <w:t xml:space="preserve">. At that </w:t>
            </w:r>
            <w:r w:rsidR="00212A1C" w:rsidRPr="00F34F1E">
              <w:rPr>
                <w:rFonts w:ascii="Arial" w:eastAsia="MS Mincho" w:hAnsi="Arial" w:cs="Arial"/>
                <w:lang w:val="en-US"/>
              </w:rPr>
              <w:lastRenderedPageBreak/>
              <w:t>time, NW could have better configuration based on the result of early measurement report.</w:t>
            </w:r>
          </w:p>
        </w:tc>
      </w:tr>
      <w:tr w:rsidR="00627B28" w:rsidRPr="00BA4FDF" w14:paraId="624FD8CB" w14:textId="77777777" w:rsidTr="00A74396">
        <w:trPr>
          <w:trHeight w:val="123"/>
          <w:jc w:val="center"/>
        </w:trPr>
        <w:tc>
          <w:tcPr>
            <w:tcW w:w="1406" w:type="dxa"/>
            <w:shd w:val="clear" w:color="auto" w:fill="auto"/>
          </w:tcPr>
          <w:p w14:paraId="768DF9FA" w14:textId="77777777" w:rsidR="00627B28" w:rsidRDefault="00627B28" w:rsidP="00627B28">
            <w:pPr>
              <w:jc w:val="center"/>
              <w:rPr>
                <w:rFonts w:ascii="Arial" w:eastAsia="MS Mincho" w:hAnsi="Arial" w:cs="Arial"/>
                <w:b/>
                <w:bCs/>
              </w:rPr>
            </w:pPr>
            <w:r>
              <w:rPr>
                <w:rFonts w:ascii="Arial" w:eastAsia="MS Mincho" w:hAnsi="Arial" w:cs="Arial"/>
                <w:b/>
                <w:bCs/>
              </w:rPr>
              <w:lastRenderedPageBreak/>
              <w:t>Qualcomm</w:t>
            </w:r>
          </w:p>
        </w:tc>
        <w:tc>
          <w:tcPr>
            <w:tcW w:w="999" w:type="dxa"/>
            <w:shd w:val="clear" w:color="auto" w:fill="auto"/>
          </w:tcPr>
          <w:p w14:paraId="3FBBF4A4" w14:textId="77777777" w:rsidR="00627B28" w:rsidRDefault="00627B28" w:rsidP="00627B28">
            <w:pPr>
              <w:contextualSpacing/>
              <w:rPr>
                <w:rFonts w:ascii="Arial" w:eastAsia="MS Mincho" w:hAnsi="Arial" w:cs="Arial"/>
                <w:bCs/>
              </w:rPr>
            </w:pPr>
            <w:r>
              <w:rPr>
                <w:rFonts w:ascii="Arial" w:eastAsia="MS Mincho" w:hAnsi="Arial" w:cs="Arial"/>
                <w:bCs/>
              </w:rPr>
              <w:t>Yes</w:t>
            </w:r>
          </w:p>
        </w:tc>
        <w:tc>
          <w:tcPr>
            <w:tcW w:w="6235" w:type="dxa"/>
          </w:tcPr>
          <w:p w14:paraId="28A50521" w14:textId="77777777" w:rsidR="00627B28" w:rsidRPr="00F34F1E" w:rsidRDefault="00627B28" w:rsidP="00627B28">
            <w:pPr>
              <w:overflowPunct w:val="0"/>
              <w:adjustRightInd w:val="0"/>
              <w:contextualSpacing/>
              <w:rPr>
                <w:rFonts w:ascii="Arial" w:eastAsia="MS Mincho" w:hAnsi="Arial" w:cs="Arial"/>
                <w:lang w:val="en-US"/>
              </w:rPr>
            </w:pPr>
            <w:r w:rsidRPr="00F34F1E">
              <w:rPr>
                <w:rFonts w:ascii="Arial" w:eastAsia="MS Mincho" w:hAnsi="Arial" w:cs="Arial"/>
                <w:lang w:val="en-US"/>
              </w:rPr>
              <w:t>This is a remaining question discussed in Rel-15</w:t>
            </w:r>
            <w:r w:rsidRPr="00BE7608">
              <w:rPr>
                <w:rFonts w:ascii="Segoe UI Emoji" w:eastAsia="Segoe UI Emoji" w:hAnsi="Segoe UI Emoji" w:cs="Segoe UI Emoji"/>
              </w:rPr>
              <w:t>😊</w:t>
            </w:r>
            <w:r w:rsidRPr="00F34F1E">
              <w:rPr>
                <w:rFonts w:ascii="Arial" w:eastAsia="MS Mincho" w:hAnsi="Arial" w:cs="Arial"/>
                <w:lang w:val="en-US"/>
              </w:rPr>
              <w:t xml:space="preserve">. </w:t>
            </w:r>
            <w:proofErr w:type="gramStart"/>
            <w:r w:rsidRPr="00F34F1E">
              <w:rPr>
                <w:rFonts w:ascii="Arial" w:eastAsia="MS Mincho" w:hAnsi="Arial" w:cs="Arial"/>
                <w:lang w:val="en-US"/>
              </w:rPr>
              <w:t>Similar to</w:t>
            </w:r>
            <w:proofErr w:type="gramEnd"/>
            <w:r w:rsidRPr="00F34F1E">
              <w:rPr>
                <w:rFonts w:ascii="Arial" w:eastAsia="MS Mincho" w:hAnsi="Arial" w:cs="Arial"/>
                <w:lang w:val="en-US"/>
              </w:rPr>
              <w:t xml:space="preserve"> our comments in Question 1/2, we still see latency and RRC signaling overhead benefit to allow RRC resume message to carry SCG configuration.</w:t>
            </w:r>
          </w:p>
          <w:p w14:paraId="5DC29CC0" w14:textId="77777777" w:rsidR="00627B28" w:rsidRPr="00F34F1E" w:rsidRDefault="00627B28" w:rsidP="00627B28">
            <w:pPr>
              <w:overflowPunct w:val="0"/>
              <w:adjustRightInd w:val="0"/>
              <w:contextualSpacing/>
              <w:rPr>
                <w:rFonts w:ascii="Arial" w:eastAsia="MS Mincho" w:hAnsi="Arial" w:cs="Arial"/>
                <w:lang w:val="en-US"/>
              </w:rPr>
            </w:pPr>
          </w:p>
          <w:p w14:paraId="0E0462D2" w14:textId="77777777" w:rsidR="00627B28" w:rsidRPr="00F34F1E" w:rsidRDefault="00627B28" w:rsidP="00627B28">
            <w:pPr>
              <w:overflowPunct w:val="0"/>
              <w:adjustRightInd w:val="0"/>
              <w:contextualSpacing/>
              <w:rPr>
                <w:rFonts w:ascii="Arial" w:eastAsia="MS Mincho" w:hAnsi="Arial" w:cs="Arial"/>
                <w:lang w:val="en-US"/>
              </w:rPr>
            </w:pPr>
            <w:r w:rsidRPr="00F34F1E">
              <w:rPr>
                <w:rFonts w:ascii="Arial" w:eastAsia="MS Mincho" w:hAnsi="Arial" w:cs="Arial"/>
                <w:lang w:val="en-US"/>
              </w:rPr>
              <w:t>For the concern of blind configuration, note that RAN2 has agreed it is allowed in EN-DC in RAN2-NR-AH2 in Qingdao:</w:t>
            </w:r>
          </w:p>
          <w:p w14:paraId="594FC96F" w14:textId="77777777" w:rsidR="00627B28" w:rsidRPr="00F34F1E" w:rsidRDefault="00627B28" w:rsidP="00627B28">
            <w:pPr>
              <w:pStyle w:val="Doc-text2"/>
              <w:pBdr>
                <w:top w:val="single" w:sz="4" w:space="1" w:color="auto"/>
                <w:left w:val="single" w:sz="4" w:space="4" w:color="auto"/>
                <w:bottom w:val="single" w:sz="4" w:space="1" w:color="auto"/>
                <w:right w:val="single" w:sz="4" w:space="4" w:color="auto"/>
              </w:pBdr>
              <w:rPr>
                <w:lang w:val="en-US"/>
              </w:rPr>
            </w:pPr>
            <w:r w:rsidRPr="00F34F1E">
              <w:rPr>
                <w:lang w:val="en-US"/>
              </w:rPr>
              <w:t>1:</w:t>
            </w:r>
            <w:r w:rsidRPr="00F34F1E">
              <w:rPr>
                <w:lang w:val="en-US"/>
              </w:rPr>
              <w:tab/>
              <w:t xml:space="preserve">At least for EN-DC, the MN can perform a blind addition of the SN and use the first RRC reconfiguration message following RRC connection </w:t>
            </w:r>
            <w:proofErr w:type="spellStart"/>
            <w:r w:rsidRPr="00F34F1E">
              <w:rPr>
                <w:lang w:val="en-US"/>
              </w:rPr>
              <w:t>establishement</w:t>
            </w:r>
            <w:proofErr w:type="spellEnd"/>
            <w:r w:rsidRPr="00F34F1E">
              <w:rPr>
                <w:lang w:val="en-US"/>
              </w:rPr>
              <w:t xml:space="preserve"> to carry the corresponding SCG configuration. (No additional functionality will be defined enable this)</w:t>
            </w:r>
          </w:p>
          <w:p w14:paraId="64EF9B89" w14:textId="77777777" w:rsidR="00627B28" w:rsidRPr="00F34F1E" w:rsidRDefault="00627B28" w:rsidP="00627B28">
            <w:pPr>
              <w:pStyle w:val="Doc-text2"/>
              <w:pBdr>
                <w:top w:val="single" w:sz="4" w:space="1" w:color="auto"/>
                <w:left w:val="single" w:sz="4" w:space="4" w:color="auto"/>
                <w:bottom w:val="single" w:sz="4" w:space="1" w:color="auto"/>
                <w:right w:val="single" w:sz="4" w:space="4" w:color="auto"/>
              </w:pBdr>
              <w:rPr>
                <w:lang w:val="en-US"/>
              </w:rPr>
            </w:pPr>
            <w:r w:rsidRPr="00F34F1E">
              <w:rPr>
                <w:lang w:val="en-US"/>
              </w:rPr>
              <w:t xml:space="preserve">This </w:t>
            </w:r>
            <w:proofErr w:type="spellStart"/>
            <w:r w:rsidRPr="00F34F1E">
              <w:rPr>
                <w:lang w:val="en-US"/>
              </w:rPr>
              <w:t>supercedes</w:t>
            </w:r>
            <w:proofErr w:type="spellEnd"/>
            <w:r w:rsidRPr="00F34F1E">
              <w:rPr>
                <w:lang w:val="en-US"/>
              </w:rPr>
              <w:t xml:space="preserve"> the previous agreement on this topic.</w:t>
            </w:r>
          </w:p>
          <w:p w14:paraId="572ECC68" w14:textId="77777777" w:rsidR="00627B28" w:rsidRPr="00F34F1E" w:rsidRDefault="00627B28" w:rsidP="00627B28">
            <w:pPr>
              <w:overflowPunct w:val="0"/>
              <w:adjustRightInd w:val="0"/>
              <w:contextualSpacing/>
              <w:rPr>
                <w:rFonts w:ascii="Arial" w:eastAsia="MS Mincho" w:hAnsi="Arial" w:cs="Arial"/>
                <w:lang w:val="en-US"/>
              </w:rPr>
            </w:pPr>
            <w:r w:rsidRPr="00F34F1E">
              <w:rPr>
                <w:rFonts w:ascii="Arial" w:eastAsia="MS Mincho" w:hAnsi="Arial" w:cs="Arial"/>
                <w:lang w:val="en-US"/>
              </w:rPr>
              <w:t xml:space="preserve"> </w:t>
            </w:r>
          </w:p>
          <w:p w14:paraId="3964925D" w14:textId="77777777" w:rsidR="00627B28" w:rsidRPr="00F34F1E" w:rsidRDefault="00627B28" w:rsidP="00627B28">
            <w:pPr>
              <w:overflowPunct w:val="0"/>
              <w:adjustRightInd w:val="0"/>
              <w:contextualSpacing/>
              <w:rPr>
                <w:rFonts w:ascii="Arial" w:eastAsia="MS Mincho" w:hAnsi="Arial" w:cs="Arial"/>
                <w:lang w:val="en-US"/>
              </w:rPr>
            </w:pPr>
            <w:r w:rsidRPr="00F34F1E">
              <w:rPr>
                <w:rFonts w:ascii="Arial" w:eastAsia="MS Mincho" w:hAnsi="Arial" w:cs="Arial"/>
                <w:lang w:val="en-US"/>
              </w:rPr>
              <w:t>Its extension to other MR-DC cases should be straight forward.</w:t>
            </w:r>
          </w:p>
        </w:tc>
      </w:tr>
      <w:tr w:rsidR="00B07D30" w:rsidRPr="00BA4FDF" w14:paraId="38048560" w14:textId="77777777" w:rsidTr="00A74396">
        <w:trPr>
          <w:trHeight w:val="123"/>
          <w:jc w:val="center"/>
        </w:trPr>
        <w:tc>
          <w:tcPr>
            <w:tcW w:w="1406" w:type="dxa"/>
            <w:shd w:val="clear" w:color="auto" w:fill="auto"/>
          </w:tcPr>
          <w:p w14:paraId="2C3CC9E0" w14:textId="77777777" w:rsidR="00B07D30" w:rsidRDefault="00B07D30" w:rsidP="00B07D30">
            <w:pPr>
              <w:jc w:val="center"/>
              <w:rPr>
                <w:rFonts w:ascii="Arial" w:eastAsia="MS Mincho" w:hAnsi="Arial" w:cs="Arial"/>
                <w:b/>
                <w:bCs/>
              </w:rPr>
            </w:pPr>
            <w:r>
              <w:rPr>
                <w:rFonts w:ascii="Arial" w:hAnsi="Arial" w:cs="Arial" w:hint="eastAsia"/>
                <w:b/>
                <w:bCs/>
              </w:rPr>
              <w:t>v</w:t>
            </w:r>
            <w:r>
              <w:rPr>
                <w:rFonts w:ascii="Arial" w:hAnsi="Arial" w:cs="Arial"/>
                <w:b/>
                <w:bCs/>
              </w:rPr>
              <w:t>ivo</w:t>
            </w:r>
          </w:p>
        </w:tc>
        <w:tc>
          <w:tcPr>
            <w:tcW w:w="999" w:type="dxa"/>
            <w:shd w:val="clear" w:color="auto" w:fill="auto"/>
          </w:tcPr>
          <w:p w14:paraId="33195FF5" w14:textId="77777777" w:rsidR="00B07D30" w:rsidRPr="00F34F1E" w:rsidRDefault="00B07D30" w:rsidP="00B07D30">
            <w:pPr>
              <w:contextualSpacing/>
              <w:rPr>
                <w:rFonts w:ascii="Arial" w:hAnsi="Arial" w:cs="Arial"/>
                <w:bCs/>
                <w:lang w:val="en-US"/>
              </w:rPr>
            </w:pPr>
            <w:r w:rsidRPr="00F34F1E">
              <w:rPr>
                <w:rFonts w:ascii="Arial" w:hAnsi="Arial" w:cs="Arial" w:hint="eastAsia"/>
                <w:bCs/>
                <w:lang w:val="en-US"/>
              </w:rPr>
              <w:t>Y</w:t>
            </w:r>
            <w:r w:rsidRPr="00F34F1E">
              <w:rPr>
                <w:rFonts w:ascii="Arial" w:hAnsi="Arial" w:cs="Arial"/>
                <w:bCs/>
                <w:lang w:val="en-US"/>
              </w:rPr>
              <w:t>es; with comment a)</w:t>
            </w:r>
          </w:p>
          <w:p w14:paraId="6F82FBB7" w14:textId="77777777" w:rsidR="00B07D30" w:rsidRPr="00F34F1E" w:rsidRDefault="00B07D30" w:rsidP="00B07D30">
            <w:pPr>
              <w:contextualSpacing/>
              <w:rPr>
                <w:rFonts w:ascii="Arial" w:eastAsia="MS Mincho" w:hAnsi="Arial" w:cs="Arial"/>
                <w:bCs/>
                <w:lang w:val="en-US"/>
              </w:rPr>
            </w:pPr>
            <w:r w:rsidRPr="00F34F1E">
              <w:rPr>
                <w:rFonts w:ascii="Arial" w:hAnsi="Arial" w:cs="Arial"/>
                <w:bCs/>
                <w:lang w:val="en-US"/>
              </w:rPr>
              <w:t>No; with comment b)</w:t>
            </w:r>
          </w:p>
        </w:tc>
        <w:tc>
          <w:tcPr>
            <w:tcW w:w="6235" w:type="dxa"/>
          </w:tcPr>
          <w:p w14:paraId="0EFF80C9" w14:textId="77777777" w:rsidR="00B07D30" w:rsidRPr="00F34F1E" w:rsidRDefault="00B07D30" w:rsidP="00B07D30">
            <w:pPr>
              <w:overflowPunct w:val="0"/>
              <w:adjustRightInd w:val="0"/>
              <w:contextualSpacing/>
              <w:rPr>
                <w:rFonts w:ascii="Arial" w:hAnsi="Arial" w:cs="Arial"/>
                <w:lang w:val="en-US"/>
              </w:rPr>
            </w:pPr>
            <w:r w:rsidRPr="00F34F1E">
              <w:rPr>
                <w:rFonts w:ascii="Arial" w:hAnsi="Arial" w:cs="Arial" w:hint="eastAsia"/>
                <w:lang w:val="en-US"/>
              </w:rPr>
              <w:t>S</w:t>
            </w:r>
            <w:r w:rsidRPr="00F34F1E">
              <w:rPr>
                <w:rFonts w:ascii="Arial" w:hAnsi="Arial" w:cs="Arial"/>
                <w:lang w:val="en-US"/>
              </w:rPr>
              <w:t xml:space="preserve">ee comments to Q1. </w:t>
            </w:r>
          </w:p>
          <w:p w14:paraId="7AFC68AC" w14:textId="77777777" w:rsidR="00B07D30" w:rsidRPr="00F34F1E" w:rsidRDefault="00B07D30" w:rsidP="00B07D30">
            <w:pPr>
              <w:overflowPunct w:val="0"/>
              <w:adjustRightInd w:val="0"/>
              <w:contextualSpacing/>
              <w:rPr>
                <w:rFonts w:ascii="Arial" w:hAnsi="Arial" w:cs="Arial"/>
                <w:lang w:val="en-US"/>
              </w:rPr>
            </w:pPr>
          </w:p>
          <w:p w14:paraId="40487D87" w14:textId="77777777" w:rsidR="00B07D30" w:rsidRPr="00F34F1E" w:rsidRDefault="00B07D30" w:rsidP="00B07D30">
            <w:pPr>
              <w:overflowPunct w:val="0"/>
              <w:adjustRightInd w:val="0"/>
              <w:contextualSpacing/>
              <w:rPr>
                <w:rFonts w:ascii="Arial" w:eastAsia="MS Mincho" w:hAnsi="Arial" w:cs="Arial"/>
                <w:lang w:val="en-US"/>
              </w:rPr>
            </w:pPr>
            <w:r w:rsidRPr="00F34F1E">
              <w:rPr>
                <w:rFonts w:ascii="Arial" w:hAnsi="Arial" w:cs="Arial"/>
                <w:lang w:val="en-US"/>
              </w:rPr>
              <w:t xml:space="preserve">Also agree with Interdigital that </w:t>
            </w:r>
            <w:r w:rsidRPr="00F34F1E">
              <w:rPr>
                <w:rFonts w:ascii="Arial" w:eastAsia="MS Mincho" w:hAnsi="Arial" w:cs="Arial"/>
                <w:lang w:val="en-US"/>
              </w:rPr>
              <w:t>the UE could use its INACTIVE measurements to select or confirm the SCG configuration during the resume procedure.</w:t>
            </w:r>
          </w:p>
        </w:tc>
      </w:tr>
      <w:tr w:rsidR="00092E84" w:rsidRPr="00BA4FDF" w14:paraId="1EB9231C" w14:textId="77777777" w:rsidTr="00A74396">
        <w:trPr>
          <w:trHeight w:val="123"/>
          <w:jc w:val="center"/>
        </w:trPr>
        <w:tc>
          <w:tcPr>
            <w:tcW w:w="1406" w:type="dxa"/>
            <w:shd w:val="clear" w:color="auto" w:fill="auto"/>
          </w:tcPr>
          <w:p w14:paraId="207D8BD8" w14:textId="77777777" w:rsidR="00092E84" w:rsidRDefault="00092E84" w:rsidP="00A74396">
            <w:pPr>
              <w:jc w:val="center"/>
              <w:rPr>
                <w:rFonts w:ascii="Arial" w:eastAsia="MS Mincho" w:hAnsi="Arial" w:cs="Arial"/>
                <w:b/>
                <w:bCs/>
              </w:rPr>
            </w:pPr>
            <w:r>
              <w:rPr>
                <w:rFonts w:ascii="Arial" w:eastAsia="MS Mincho" w:hAnsi="Arial" w:cs="Arial"/>
                <w:b/>
                <w:bCs/>
              </w:rPr>
              <w:t>ZTE</w:t>
            </w:r>
          </w:p>
        </w:tc>
        <w:tc>
          <w:tcPr>
            <w:tcW w:w="999" w:type="dxa"/>
            <w:shd w:val="clear" w:color="auto" w:fill="auto"/>
          </w:tcPr>
          <w:p w14:paraId="0B6A9A64" w14:textId="77777777" w:rsidR="00092E84" w:rsidRDefault="00092E84" w:rsidP="00A74396">
            <w:pPr>
              <w:contextualSpacing/>
              <w:rPr>
                <w:rFonts w:ascii="Arial" w:eastAsia="MS Mincho" w:hAnsi="Arial" w:cs="Arial"/>
                <w:bCs/>
              </w:rPr>
            </w:pPr>
            <w:r>
              <w:rPr>
                <w:rFonts w:ascii="Arial" w:eastAsia="MS Mincho" w:hAnsi="Arial" w:cs="Arial"/>
                <w:bCs/>
              </w:rPr>
              <w:t>Yes</w:t>
            </w:r>
          </w:p>
        </w:tc>
        <w:tc>
          <w:tcPr>
            <w:tcW w:w="6235" w:type="dxa"/>
          </w:tcPr>
          <w:p w14:paraId="13B1954B" w14:textId="77777777" w:rsidR="00092E84" w:rsidRPr="00F34F1E" w:rsidRDefault="00092E84" w:rsidP="00092E84">
            <w:pPr>
              <w:numPr>
                <w:ilvl w:val="255"/>
                <w:numId w:val="0"/>
              </w:numPr>
              <w:overflowPunct w:val="0"/>
              <w:adjustRightInd w:val="0"/>
              <w:contextualSpacing/>
              <w:rPr>
                <w:rFonts w:ascii="Arial" w:eastAsia="MS Mincho" w:hAnsi="Arial" w:cs="Arial"/>
                <w:lang w:val="en-US"/>
              </w:rPr>
            </w:pPr>
            <w:r w:rsidRPr="00F34F1E">
              <w:rPr>
                <w:rFonts w:ascii="Arial" w:eastAsia="MS Mincho" w:hAnsi="Arial" w:cs="Arial"/>
                <w:lang w:val="en-US"/>
              </w:rPr>
              <w:t>We think we should have this option in the resume procedure. The network can determine whether to perform blind SCG setup based on its implementation and network deployment.</w:t>
            </w:r>
          </w:p>
        </w:tc>
      </w:tr>
      <w:tr w:rsidR="00B07D30" w:rsidRPr="00BA4FDF" w14:paraId="18F06358" w14:textId="77777777" w:rsidTr="00A74396">
        <w:trPr>
          <w:trHeight w:val="123"/>
          <w:jc w:val="center"/>
        </w:trPr>
        <w:tc>
          <w:tcPr>
            <w:tcW w:w="1406" w:type="dxa"/>
            <w:shd w:val="clear" w:color="auto" w:fill="auto"/>
          </w:tcPr>
          <w:p w14:paraId="3F8499E0" w14:textId="77777777" w:rsidR="00B07D30" w:rsidRPr="002F2A0E" w:rsidRDefault="0007298F" w:rsidP="00B07D30">
            <w:pPr>
              <w:jc w:val="center"/>
              <w:rPr>
                <w:rFonts w:ascii="Arial" w:eastAsia="MS Mincho" w:hAnsi="Arial" w:cs="Arial"/>
                <w:b/>
                <w:bCs/>
              </w:rPr>
            </w:pPr>
            <w:r>
              <w:rPr>
                <w:rFonts w:ascii="Arial" w:eastAsia="MS Mincho" w:hAnsi="Arial" w:cs="Arial"/>
                <w:b/>
                <w:bCs/>
              </w:rPr>
              <w:t>Sony</w:t>
            </w:r>
          </w:p>
        </w:tc>
        <w:tc>
          <w:tcPr>
            <w:tcW w:w="999" w:type="dxa"/>
            <w:shd w:val="clear" w:color="auto" w:fill="auto"/>
          </w:tcPr>
          <w:p w14:paraId="5D1002C3" w14:textId="77777777" w:rsidR="00B07D30" w:rsidRPr="002F2A0E" w:rsidRDefault="0007298F" w:rsidP="00B07D30">
            <w:pPr>
              <w:contextualSpacing/>
              <w:rPr>
                <w:rFonts w:ascii="Arial" w:eastAsia="MS Mincho" w:hAnsi="Arial" w:cs="Arial"/>
                <w:bCs/>
              </w:rPr>
            </w:pPr>
            <w:r>
              <w:rPr>
                <w:rFonts w:ascii="Arial" w:eastAsia="MS Mincho" w:hAnsi="Arial" w:cs="Arial"/>
                <w:bCs/>
              </w:rPr>
              <w:t>Yes</w:t>
            </w:r>
          </w:p>
        </w:tc>
        <w:tc>
          <w:tcPr>
            <w:tcW w:w="6235" w:type="dxa"/>
          </w:tcPr>
          <w:p w14:paraId="4A46CB41" w14:textId="77777777" w:rsidR="00B07D30" w:rsidRPr="00F34F1E" w:rsidRDefault="0007298F" w:rsidP="0007298F">
            <w:pPr>
              <w:overflowPunct w:val="0"/>
              <w:adjustRightInd w:val="0"/>
              <w:contextualSpacing/>
              <w:rPr>
                <w:rFonts w:ascii="Arial" w:eastAsia="MS Mincho" w:hAnsi="Arial" w:cs="Arial"/>
                <w:lang w:val="en-US"/>
              </w:rPr>
            </w:pPr>
            <w:r w:rsidRPr="00F34F1E">
              <w:rPr>
                <w:rFonts w:ascii="Arial" w:eastAsia="MS Mincho" w:hAnsi="Arial" w:cs="Arial"/>
                <w:lang w:val="en-US"/>
              </w:rPr>
              <w:t xml:space="preserve">We agree to support the procedure mainly due to signaling and latency reduction. </w:t>
            </w:r>
          </w:p>
        </w:tc>
      </w:tr>
      <w:tr w:rsidR="00841F8D" w:rsidRPr="00BA4FDF" w14:paraId="3B23A996" w14:textId="77777777" w:rsidTr="00A74396">
        <w:trPr>
          <w:trHeight w:val="123"/>
          <w:jc w:val="center"/>
        </w:trPr>
        <w:tc>
          <w:tcPr>
            <w:tcW w:w="1406" w:type="dxa"/>
            <w:shd w:val="clear" w:color="auto" w:fill="auto"/>
          </w:tcPr>
          <w:p w14:paraId="591FDB91" w14:textId="77777777" w:rsidR="00841F8D" w:rsidRDefault="00841F8D" w:rsidP="00841F8D">
            <w:pPr>
              <w:jc w:val="center"/>
              <w:rPr>
                <w:rFonts w:ascii="Arial" w:eastAsia="MS Mincho" w:hAnsi="Arial" w:cs="Arial"/>
                <w:b/>
                <w:bCs/>
              </w:rPr>
            </w:pPr>
            <w:r>
              <w:rPr>
                <w:rFonts w:ascii="Arial" w:eastAsia="Malgun Gothic" w:hAnsi="Arial" w:cs="Arial" w:hint="eastAsia"/>
                <w:b/>
                <w:bCs/>
              </w:rPr>
              <w:t>L</w:t>
            </w:r>
            <w:r>
              <w:rPr>
                <w:rFonts w:ascii="Arial" w:eastAsia="Malgun Gothic" w:hAnsi="Arial" w:cs="Arial"/>
                <w:b/>
                <w:bCs/>
              </w:rPr>
              <w:t>G</w:t>
            </w:r>
          </w:p>
        </w:tc>
        <w:tc>
          <w:tcPr>
            <w:tcW w:w="999" w:type="dxa"/>
            <w:shd w:val="clear" w:color="auto" w:fill="auto"/>
          </w:tcPr>
          <w:p w14:paraId="36373726" w14:textId="77777777" w:rsidR="00841F8D" w:rsidRDefault="00841F8D" w:rsidP="00841F8D">
            <w:pPr>
              <w:contextualSpacing/>
              <w:rPr>
                <w:rFonts w:ascii="Arial" w:eastAsia="MS Mincho" w:hAnsi="Arial" w:cs="Arial"/>
                <w:bCs/>
              </w:rPr>
            </w:pPr>
            <w:r>
              <w:rPr>
                <w:rFonts w:ascii="Arial" w:eastAsia="Malgun Gothic" w:hAnsi="Arial" w:cs="Arial" w:hint="eastAsia"/>
                <w:bCs/>
              </w:rPr>
              <w:t>Y</w:t>
            </w:r>
            <w:r>
              <w:rPr>
                <w:rFonts w:ascii="Arial" w:eastAsia="Malgun Gothic" w:hAnsi="Arial" w:cs="Arial"/>
                <w:bCs/>
              </w:rPr>
              <w:t>es</w:t>
            </w:r>
          </w:p>
        </w:tc>
        <w:tc>
          <w:tcPr>
            <w:tcW w:w="6235" w:type="dxa"/>
          </w:tcPr>
          <w:p w14:paraId="7F4B6EBD" w14:textId="77777777" w:rsidR="00841F8D" w:rsidRPr="00F34F1E" w:rsidRDefault="00841F8D" w:rsidP="00841F8D">
            <w:pPr>
              <w:overflowPunct w:val="0"/>
              <w:adjustRightInd w:val="0"/>
              <w:contextualSpacing/>
              <w:rPr>
                <w:rFonts w:ascii="Arial" w:eastAsia="Malgun Gothic" w:hAnsi="Arial" w:cs="Arial"/>
                <w:lang w:val="en-US"/>
              </w:rPr>
            </w:pPr>
            <w:r w:rsidRPr="00F34F1E">
              <w:rPr>
                <w:rFonts w:ascii="Arial" w:eastAsia="Malgun Gothic" w:hAnsi="Arial" w:cs="Arial"/>
                <w:lang w:val="en-US"/>
              </w:rPr>
              <w:t xml:space="preserve">The necessity of this procedure was already discussed in </w:t>
            </w:r>
            <w:r w:rsidRPr="00F34F1E">
              <w:rPr>
                <w:rFonts w:ascii="Arial" w:eastAsia="Malgun Gothic" w:hAnsi="Arial" w:cs="Arial" w:hint="eastAsia"/>
                <w:lang w:val="en-US"/>
              </w:rPr>
              <w:t>RAN2#105</w:t>
            </w:r>
            <w:r w:rsidRPr="00F34F1E">
              <w:rPr>
                <w:rFonts w:ascii="Arial" w:eastAsia="Malgun Gothic" w:hAnsi="Arial" w:cs="Arial"/>
                <w:lang w:val="en-US"/>
              </w:rPr>
              <w:t xml:space="preserve"> meeting and made </w:t>
            </w:r>
            <w:r w:rsidRPr="00F34F1E">
              <w:rPr>
                <w:rFonts w:ascii="Arial" w:eastAsia="Malgun Gothic" w:hAnsi="Arial" w:cs="Arial" w:hint="eastAsia"/>
                <w:lang w:val="en-US"/>
              </w:rPr>
              <w:t>agreement</w:t>
            </w:r>
            <w:r w:rsidRPr="00F34F1E">
              <w:rPr>
                <w:rFonts w:ascii="Arial" w:eastAsia="Malgun Gothic" w:hAnsi="Arial" w:cs="Arial"/>
                <w:lang w:val="en-US"/>
              </w:rPr>
              <w:t>:</w:t>
            </w:r>
          </w:p>
          <w:p w14:paraId="0BE442DF" w14:textId="77777777" w:rsidR="00841F8D" w:rsidRPr="00F34F1E" w:rsidRDefault="00841F8D" w:rsidP="00841F8D">
            <w:pPr>
              <w:overflowPunct w:val="0"/>
              <w:adjustRightInd w:val="0"/>
              <w:contextualSpacing/>
              <w:rPr>
                <w:rFonts w:ascii="Arial" w:eastAsia="Malgun Gothic" w:hAnsi="Arial" w:cs="Arial"/>
                <w:i/>
                <w:lang w:val="en-US"/>
              </w:rPr>
            </w:pPr>
            <w:r w:rsidRPr="00F34F1E">
              <w:rPr>
                <w:rFonts w:ascii="Arial" w:eastAsia="Malgun Gothic" w:hAnsi="Arial" w:cs="Arial"/>
                <w:i/>
                <w:lang w:val="en-US"/>
              </w:rPr>
              <w:t xml:space="preserve">“SCG Configuration in </w:t>
            </w:r>
            <w:proofErr w:type="spellStart"/>
            <w:r w:rsidRPr="00F34F1E">
              <w:rPr>
                <w:rFonts w:ascii="Arial" w:eastAsia="Malgun Gothic" w:hAnsi="Arial" w:cs="Arial"/>
                <w:i/>
                <w:lang w:val="en-US"/>
              </w:rPr>
              <w:t>RRCResume</w:t>
            </w:r>
            <w:proofErr w:type="spellEnd"/>
            <w:r w:rsidRPr="00F34F1E">
              <w:rPr>
                <w:rFonts w:ascii="Arial" w:eastAsia="Malgun Gothic" w:hAnsi="Arial" w:cs="Arial"/>
                <w:i/>
                <w:lang w:val="en-US"/>
              </w:rPr>
              <w:t xml:space="preserve"> message can be considered”.</w:t>
            </w:r>
          </w:p>
          <w:p w14:paraId="4EE62261" w14:textId="77777777" w:rsidR="00841F8D" w:rsidRPr="00F34F1E" w:rsidRDefault="00841F8D" w:rsidP="00841F8D">
            <w:pPr>
              <w:overflowPunct w:val="0"/>
              <w:adjustRightInd w:val="0"/>
              <w:contextualSpacing/>
              <w:rPr>
                <w:rFonts w:ascii="Arial" w:eastAsia="Malgun Gothic" w:hAnsi="Arial" w:cs="Arial"/>
                <w:lang w:val="en-US"/>
              </w:rPr>
            </w:pPr>
          </w:p>
          <w:p w14:paraId="6DC1B402" w14:textId="77777777" w:rsidR="00841F8D" w:rsidRPr="00F34F1E" w:rsidRDefault="00841F8D" w:rsidP="00841F8D">
            <w:pPr>
              <w:overflowPunct w:val="0"/>
              <w:adjustRightInd w:val="0"/>
              <w:contextualSpacing/>
              <w:rPr>
                <w:rFonts w:ascii="Arial" w:eastAsia="MS Mincho" w:hAnsi="Arial" w:cs="Arial"/>
                <w:lang w:val="en-US"/>
              </w:rPr>
            </w:pPr>
            <w:r w:rsidRPr="00F34F1E">
              <w:rPr>
                <w:rFonts w:ascii="Arial" w:eastAsia="Malgun Gothic" w:hAnsi="Arial" w:cs="Arial" w:hint="eastAsia"/>
                <w:lang w:val="en-US"/>
              </w:rPr>
              <w:t xml:space="preserve">We think that </w:t>
            </w:r>
            <w:r w:rsidRPr="00F34F1E">
              <w:rPr>
                <w:rFonts w:ascii="Arial" w:eastAsia="Malgun Gothic" w:hAnsi="Arial" w:cs="Arial"/>
                <w:lang w:val="en-US"/>
              </w:rPr>
              <w:t xml:space="preserve">a blind </w:t>
            </w:r>
            <w:r w:rsidRPr="00F34F1E">
              <w:rPr>
                <w:rFonts w:ascii="Arial" w:eastAsia="Malgun Gothic" w:hAnsi="Arial" w:cs="Arial" w:hint="eastAsia"/>
                <w:lang w:val="en-US"/>
              </w:rPr>
              <w:t>SCG configuration</w:t>
            </w:r>
            <w:r w:rsidRPr="00F34F1E">
              <w:rPr>
                <w:rFonts w:ascii="Arial" w:eastAsia="Malgun Gothic" w:hAnsi="Arial" w:cs="Arial"/>
                <w:lang w:val="en-US"/>
              </w:rPr>
              <w:t xml:space="preserve"> during the resume procedure would be beneficial for fast NR DC setup.</w:t>
            </w:r>
          </w:p>
        </w:tc>
      </w:tr>
      <w:tr w:rsidR="00F827AF" w:rsidRPr="00BA4FDF" w14:paraId="2321610C" w14:textId="77777777" w:rsidTr="00A74396">
        <w:trPr>
          <w:trHeight w:val="123"/>
          <w:jc w:val="center"/>
        </w:trPr>
        <w:tc>
          <w:tcPr>
            <w:tcW w:w="1406" w:type="dxa"/>
            <w:shd w:val="clear" w:color="auto" w:fill="auto"/>
          </w:tcPr>
          <w:p w14:paraId="622DB8E1" w14:textId="77777777" w:rsidR="00F827AF" w:rsidRDefault="00F827AF" w:rsidP="00841F8D">
            <w:pPr>
              <w:jc w:val="center"/>
              <w:rPr>
                <w:rFonts w:ascii="Arial" w:eastAsia="Malgun Gothic" w:hAnsi="Arial" w:cs="Arial"/>
                <w:b/>
                <w:bCs/>
              </w:rPr>
            </w:pPr>
            <w:r>
              <w:rPr>
                <w:rFonts w:ascii="Arial" w:eastAsia="Malgun Gothic" w:hAnsi="Arial" w:cs="Arial" w:hint="eastAsia"/>
                <w:b/>
                <w:bCs/>
              </w:rPr>
              <w:t>OPPO</w:t>
            </w:r>
          </w:p>
        </w:tc>
        <w:tc>
          <w:tcPr>
            <w:tcW w:w="999" w:type="dxa"/>
            <w:shd w:val="clear" w:color="auto" w:fill="auto"/>
          </w:tcPr>
          <w:p w14:paraId="0F1A8454" w14:textId="77777777" w:rsidR="00F827AF" w:rsidRDefault="00F827AF" w:rsidP="00841F8D">
            <w:pPr>
              <w:contextualSpacing/>
              <w:rPr>
                <w:rFonts w:ascii="Arial" w:eastAsia="Malgun Gothic" w:hAnsi="Arial" w:cs="Arial"/>
                <w:bCs/>
              </w:rPr>
            </w:pPr>
            <w:r>
              <w:rPr>
                <w:rFonts w:ascii="Arial" w:eastAsia="Malgun Gothic" w:hAnsi="Arial" w:cs="Arial"/>
                <w:bCs/>
              </w:rPr>
              <w:t>Y</w:t>
            </w:r>
            <w:r>
              <w:rPr>
                <w:rFonts w:ascii="Arial" w:eastAsia="Malgun Gothic" w:hAnsi="Arial" w:cs="Arial" w:hint="eastAsia"/>
                <w:bCs/>
              </w:rPr>
              <w:t xml:space="preserve">es </w:t>
            </w:r>
          </w:p>
        </w:tc>
        <w:tc>
          <w:tcPr>
            <w:tcW w:w="6235" w:type="dxa"/>
          </w:tcPr>
          <w:p w14:paraId="07535646" w14:textId="77777777" w:rsidR="00F827AF" w:rsidRPr="00F34F1E" w:rsidRDefault="00F827AF" w:rsidP="00F827AF">
            <w:pPr>
              <w:overflowPunct w:val="0"/>
              <w:adjustRightInd w:val="0"/>
              <w:contextualSpacing/>
              <w:rPr>
                <w:rFonts w:ascii="Arial" w:eastAsia="Malgun Gothic" w:hAnsi="Arial" w:cs="Arial"/>
                <w:b/>
                <w:lang w:val="en-US"/>
              </w:rPr>
            </w:pPr>
            <w:r w:rsidRPr="00F34F1E">
              <w:rPr>
                <w:rFonts w:ascii="Arial" w:eastAsia="Malgun Gothic" w:hAnsi="Arial" w:cs="Arial"/>
                <w:lang w:val="en-US"/>
              </w:rPr>
              <w:t>Y</w:t>
            </w:r>
            <w:r w:rsidRPr="00F34F1E">
              <w:rPr>
                <w:rFonts w:ascii="Arial" w:eastAsia="Malgun Gothic" w:hAnsi="Arial" w:cs="Arial" w:hint="eastAsia"/>
                <w:lang w:val="en-US"/>
              </w:rPr>
              <w:t>es,</w:t>
            </w:r>
            <w:r w:rsidRPr="00F34F1E">
              <w:rPr>
                <w:rFonts w:ascii="Arial" w:hAnsi="Arial" w:cs="Arial" w:hint="eastAsia"/>
                <w:lang w:val="en-US"/>
              </w:rPr>
              <w:t xml:space="preserve"> but it will rely on bind SCG </w:t>
            </w:r>
            <w:r w:rsidRPr="00F34F1E">
              <w:rPr>
                <w:rFonts w:ascii="Arial" w:hAnsi="Arial" w:cs="Arial"/>
                <w:lang w:val="en-US"/>
              </w:rPr>
              <w:t>configuration</w:t>
            </w:r>
            <w:r w:rsidRPr="00F34F1E">
              <w:rPr>
                <w:rFonts w:ascii="Arial" w:hAnsi="Arial" w:cs="Arial" w:hint="eastAsia"/>
                <w:lang w:val="en-US"/>
              </w:rPr>
              <w:t xml:space="preserve">. </w:t>
            </w:r>
            <w:r w:rsidRPr="00F34F1E">
              <w:rPr>
                <w:rFonts w:ascii="Arial" w:hAnsi="Arial" w:cs="Arial"/>
                <w:lang w:val="en-US"/>
              </w:rPr>
              <w:t>S</w:t>
            </w:r>
            <w:r w:rsidRPr="00F34F1E">
              <w:rPr>
                <w:rFonts w:ascii="Arial" w:hAnsi="Arial" w:cs="Arial" w:hint="eastAsia"/>
                <w:lang w:val="en-US"/>
              </w:rPr>
              <w:t xml:space="preserve">o how to improve the blind SCG </w:t>
            </w:r>
            <w:r w:rsidRPr="00F34F1E">
              <w:rPr>
                <w:rFonts w:ascii="Arial" w:hAnsi="Arial" w:cs="Arial"/>
                <w:lang w:val="en-US"/>
              </w:rPr>
              <w:t>configuration</w:t>
            </w:r>
            <w:r w:rsidRPr="00F34F1E">
              <w:rPr>
                <w:rFonts w:ascii="Arial" w:hAnsi="Arial" w:cs="Arial" w:hint="eastAsia"/>
                <w:lang w:val="en-US"/>
              </w:rPr>
              <w:t xml:space="preserve"> should be considered.</w:t>
            </w:r>
          </w:p>
        </w:tc>
      </w:tr>
      <w:tr w:rsidR="00AE0B2E" w:rsidRPr="00644710" w14:paraId="688BA818" w14:textId="77777777" w:rsidTr="00A74396">
        <w:trPr>
          <w:trHeight w:val="123"/>
          <w:jc w:val="center"/>
        </w:trPr>
        <w:tc>
          <w:tcPr>
            <w:tcW w:w="1406" w:type="dxa"/>
            <w:shd w:val="clear" w:color="auto" w:fill="auto"/>
          </w:tcPr>
          <w:p w14:paraId="5294C3E1" w14:textId="77777777" w:rsidR="00AE0B2E" w:rsidRPr="00AE0B2E" w:rsidRDefault="009235D1" w:rsidP="00841F8D">
            <w:pPr>
              <w:jc w:val="center"/>
              <w:rPr>
                <w:rFonts w:ascii="Arial" w:eastAsia="SimSun" w:hAnsi="Arial" w:cs="Arial"/>
                <w:b/>
                <w:bCs/>
              </w:rPr>
            </w:pPr>
            <w:r>
              <w:rPr>
                <w:rFonts w:ascii="Arial" w:eastAsia="SimSun" w:hAnsi="Arial" w:cs="Arial" w:hint="eastAsia"/>
                <w:b/>
                <w:bCs/>
              </w:rPr>
              <w:t>Spreadtrum</w:t>
            </w:r>
          </w:p>
        </w:tc>
        <w:tc>
          <w:tcPr>
            <w:tcW w:w="999" w:type="dxa"/>
            <w:shd w:val="clear" w:color="auto" w:fill="auto"/>
          </w:tcPr>
          <w:p w14:paraId="302B6342" w14:textId="77777777" w:rsidR="00AE0B2E" w:rsidRPr="00AE0B2E" w:rsidRDefault="00AE0B2E" w:rsidP="00841F8D">
            <w:pPr>
              <w:contextualSpacing/>
              <w:rPr>
                <w:rFonts w:ascii="Arial" w:eastAsia="SimSun" w:hAnsi="Arial" w:cs="Arial"/>
                <w:bCs/>
              </w:rPr>
            </w:pPr>
            <w:r>
              <w:rPr>
                <w:rFonts w:ascii="Arial" w:eastAsia="SimSun" w:hAnsi="Arial" w:cs="Arial" w:hint="eastAsia"/>
                <w:bCs/>
              </w:rPr>
              <w:t>Yes</w:t>
            </w:r>
          </w:p>
        </w:tc>
        <w:tc>
          <w:tcPr>
            <w:tcW w:w="6235" w:type="dxa"/>
          </w:tcPr>
          <w:p w14:paraId="0B8BB0A0" w14:textId="77777777" w:rsidR="00AE0B2E" w:rsidRPr="00F34F1E" w:rsidRDefault="00DA1C6A" w:rsidP="00F827AF">
            <w:pPr>
              <w:overflowPunct w:val="0"/>
              <w:adjustRightInd w:val="0"/>
              <w:contextualSpacing/>
              <w:rPr>
                <w:rFonts w:ascii="Arial" w:eastAsia="SimSun" w:hAnsi="Arial" w:cs="Arial"/>
                <w:lang w:val="en-US"/>
              </w:rPr>
            </w:pPr>
            <w:r w:rsidRPr="00F34F1E">
              <w:rPr>
                <w:rFonts w:ascii="Arial" w:eastAsia="SimSun" w:hAnsi="Arial" w:cs="Arial" w:hint="eastAsia"/>
                <w:lang w:val="en-US"/>
              </w:rPr>
              <w:t xml:space="preserve">It is beneficial for stationary UE. </w:t>
            </w:r>
          </w:p>
          <w:p w14:paraId="09038ED8" w14:textId="77777777" w:rsidR="00D875FD" w:rsidRPr="00F34F1E" w:rsidRDefault="00007C48" w:rsidP="005076C4">
            <w:pPr>
              <w:overflowPunct w:val="0"/>
              <w:adjustRightInd w:val="0"/>
              <w:contextualSpacing/>
              <w:rPr>
                <w:rFonts w:ascii="Arial" w:eastAsia="SimSun" w:hAnsi="Arial" w:cs="Arial"/>
                <w:lang w:val="en-US"/>
              </w:rPr>
            </w:pPr>
            <w:r w:rsidRPr="00F34F1E">
              <w:rPr>
                <w:rFonts w:ascii="Arial" w:eastAsia="SimSun" w:hAnsi="Arial" w:cs="Arial"/>
                <w:lang w:val="en-US"/>
              </w:rPr>
              <w:t>Besides</w:t>
            </w:r>
            <w:r w:rsidR="00D875FD" w:rsidRPr="00F34F1E">
              <w:rPr>
                <w:rFonts w:ascii="Arial" w:eastAsia="SimSun" w:hAnsi="Arial" w:cs="Arial" w:hint="eastAsia"/>
                <w:lang w:val="en-US"/>
              </w:rPr>
              <w:t xml:space="preserve"> early measurement report, the network needs to know whether there is enough traffic volume for transmission through SCG. For UE initiated resume procedure, if there is no enough data to transmi</w:t>
            </w:r>
            <w:r w:rsidR="005076C4" w:rsidRPr="00F34F1E">
              <w:rPr>
                <w:rFonts w:ascii="Arial" w:eastAsia="SimSun" w:hAnsi="Arial" w:cs="Arial"/>
                <w:lang w:val="en-US"/>
              </w:rPr>
              <w:t>t</w:t>
            </w:r>
            <w:r w:rsidR="00D875FD" w:rsidRPr="00F34F1E">
              <w:rPr>
                <w:rFonts w:ascii="Arial" w:eastAsia="SimSun" w:hAnsi="Arial" w:cs="Arial" w:hint="eastAsia"/>
                <w:lang w:val="en-US"/>
              </w:rPr>
              <w:t xml:space="preserve">, there is no need to configure </w:t>
            </w:r>
            <w:r w:rsidR="00D875FD" w:rsidRPr="00F34F1E">
              <w:rPr>
                <w:rFonts w:ascii="Arial" w:eastAsia="SimSun" w:hAnsi="Arial" w:cs="Arial" w:hint="eastAsia"/>
                <w:lang w:val="en-US"/>
              </w:rPr>
              <w:lastRenderedPageBreak/>
              <w:t>SCG.</w:t>
            </w:r>
            <w:r w:rsidR="00BB1977" w:rsidRPr="00F34F1E">
              <w:rPr>
                <w:rFonts w:ascii="Arial" w:eastAsia="SimSun" w:hAnsi="Arial" w:cs="Arial" w:hint="eastAsia"/>
                <w:lang w:val="en-US"/>
              </w:rPr>
              <w:t xml:space="preserve"> </w:t>
            </w:r>
            <w:proofErr w:type="gramStart"/>
            <w:r w:rsidR="00BB1977" w:rsidRPr="00F34F1E">
              <w:rPr>
                <w:rFonts w:ascii="Arial" w:eastAsia="SimSun" w:hAnsi="Arial" w:cs="Arial" w:hint="eastAsia"/>
                <w:lang w:val="en-US"/>
              </w:rPr>
              <w:t>So</w:t>
            </w:r>
            <w:proofErr w:type="gramEnd"/>
            <w:r w:rsidR="00BB1977" w:rsidRPr="00F34F1E">
              <w:rPr>
                <w:rFonts w:ascii="Arial" w:eastAsia="SimSun" w:hAnsi="Arial" w:cs="Arial" w:hint="eastAsia"/>
                <w:lang w:val="en-US"/>
              </w:rPr>
              <w:t xml:space="preserve"> it is better to improve the </w:t>
            </w:r>
            <w:r w:rsidR="00BA7C27" w:rsidRPr="00F34F1E">
              <w:rPr>
                <w:rFonts w:ascii="Arial" w:eastAsia="SimSun" w:hAnsi="Arial" w:cs="Arial" w:hint="eastAsia"/>
                <w:lang w:val="en-US"/>
              </w:rPr>
              <w:t>efficiency</w:t>
            </w:r>
            <w:r w:rsidR="00BB1977" w:rsidRPr="00F34F1E">
              <w:rPr>
                <w:rFonts w:ascii="Arial" w:eastAsia="SimSun" w:hAnsi="Arial" w:cs="Arial" w:hint="eastAsia"/>
                <w:lang w:val="en-US"/>
              </w:rPr>
              <w:t xml:space="preserve"> of SCG configuration.</w:t>
            </w:r>
          </w:p>
        </w:tc>
      </w:tr>
      <w:tr w:rsidR="00867D1A" w:rsidRPr="00644710" w14:paraId="4C512DB1" w14:textId="77777777" w:rsidTr="00A74396">
        <w:trPr>
          <w:trHeight w:val="123"/>
          <w:jc w:val="center"/>
        </w:trPr>
        <w:tc>
          <w:tcPr>
            <w:tcW w:w="1406" w:type="dxa"/>
            <w:shd w:val="clear" w:color="auto" w:fill="auto"/>
          </w:tcPr>
          <w:p w14:paraId="4CD44C45" w14:textId="7A0AFD0D" w:rsidR="00867D1A" w:rsidRDefault="00867D1A" w:rsidP="00841F8D">
            <w:pPr>
              <w:jc w:val="center"/>
              <w:rPr>
                <w:rFonts w:ascii="Arial" w:eastAsia="SimSun" w:hAnsi="Arial" w:cs="Arial"/>
                <w:b/>
                <w:bCs/>
              </w:rPr>
            </w:pPr>
            <w:r>
              <w:rPr>
                <w:rFonts w:ascii="Arial" w:eastAsia="SimSun" w:hAnsi="Arial" w:cs="Arial"/>
                <w:b/>
                <w:bCs/>
              </w:rPr>
              <w:lastRenderedPageBreak/>
              <w:t>Apple</w:t>
            </w:r>
          </w:p>
        </w:tc>
        <w:tc>
          <w:tcPr>
            <w:tcW w:w="999" w:type="dxa"/>
            <w:shd w:val="clear" w:color="auto" w:fill="auto"/>
          </w:tcPr>
          <w:p w14:paraId="077ED60D" w14:textId="7C60D89C" w:rsidR="00867D1A" w:rsidRDefault="00867D1A" w:rsidP="00841F8D">
            <w:pPr>
              <w:contextualSpacing/>
              <w:rPr>
                <w:rFonts w:ascii="Arial" w:eastAsia="SimSun" w:hAnsi="Arial" w:cs="Arial"/>
                <w:bCs/>
              </w:rPr>
            </w:pPr>
            <w:r>
              <w:rPr>
                <w:rFonts w:ascii="Arial" w:eastAsia="SimSun" w:hAnsi="Arial" w:cs="Arial"/>
                <w:bCs/>
              </w:rPr>
              <w:t>Yes</w:t>
            </w:r>
          </w:p>
        </w:tc>
        <w:tc>
          <w:tcPr>
            <w:tcW w:w="6235" w:type="dxa"/>
          </w:tcPr>
          <w:p w14:paraId="27E6622D" w14:textId="450FF96A" w:rsidR="00867D1A" w:rsidRPr="00F34F1E" w:rsidRDefault="00C779D7" w:rsidP="00F827AF">
            <w:pPr>
              <w:overflowPunct w:val="0"/>
              <w:adjustRightInd w:val="0"/>
              <w:contextualSpacing/>
              <w:rPr>
                <w:rFonts w:ascii="Arial" w:eastAsia="SimSun" w:hAnsi="Arial" w:cs="Arial"/>
                <w:lang w:val="en-US"/>
              </w:rPr>
            </w:pPr>
            <w:r w:rsidRPr="00F34F1E">
              <w:rPr>
                <w:rFonts w:ascii="Arial" w:eastAsia="SimSun" w:hAnsi="Arial" w:cs="Arial"/>
                <w:lang w:val="en-US"/>
              </w:rPr>
              <w:t xml:space="preserve">It’s workable for the blind SCG </w:t>
            </w:r>
            <w:proofErr w:type="gramStart"/>
            <w:r w:rsidR="00FB7D84" w:rsidRPr="00F34F1E">
              <w:rPr>
                <w:rFonts w:ascii="Arial" w:eastAsia="SimSun" w:hAnsi="Arial" w:cs="Arial"/>
                <w:lang w:val="en-US"/>
              </w:rPr>
              <w:t>configuration.</w:t>
            </w:r>
            <w:r w:rsidRPr="00F34F1E">
              <w:rPr>
                <w:rFonts w:ascii="Arial" w:eastAsia="SimSun" w:hAnsi="Arial" w:cs="Arial"/>
                <w:lang w:val="en-US"/>
              </w:rPr>
              <w:t>.</w:t>
            </w:r>
            <w:proofErr w:type="gramEnd"/>
            <w:r w:rsidRPr="00F34F1E">
              <w:rPr>
                <w:rFonts w:ascii="Arial" w:eastAsia="SimSun" w:hAnsi="Arial" w:cs="Arial"/>
                <w:lang w:val="en-US"/>
              </w:rPr>
              <w:t xml:space="preserve"> </w:t>
            </w:r>
          </w:p>
        </w:tc>
      </w:tr>
      <w:tr w:rsidR="00B83BCC" w:rsidRPr="00BA4FDF" w14:paraId="319261C7" w14:textId="77777777" w:rsidTr="00A74396">
        <w:trPr>
          <w:trHeight w:val="123"/>
          <w:jc w:val="center"/>
        </w:trPr>
        <w:tc>
          <w:tcPr>
            <w:tcW w:w="1406" w:type="dxa"/>
            <w:shd w:val="clear" w:color="auto" w:fill="auto"/>
          </w:tcPr>
          <w:p w14:paraId="01D44E1E" w14:textId="433F1366" w:rsidR="00B83BCC" w:rsidRDefault="00B83BCC" w:rsidP="00B83BCC">
            <w:pPr>
              <w:jc w:val="center"/>
              <w:rPr>
                <w:rFonts w:ascii="Arial" w:eastAsia="SimSun" w:hAnsi="Arial" w:cs="Arial"/>
                <w:b/>
                <w:bCs/>
              </w:rPr>
            </w:pPr>
            <w:r>
              <w:rPr>
                <w:rFonts w:ascii="Arial" w:eastAsia="Malgun Gothic" w:hAnsi="Arial" w:cs="Arial"/>
                <w:b/>
                <w:bCs/>
              </w:rPr>
              <w:t>Huawei, HiSilicon</w:t>
            </w:r>
          </w:p>
        </w:tc>
        <w:tc>
          <w:tcPr>
            <w:tcW w:w="999" w:type="dxa"/>
            <w:shd w:val="clear" w:color="auto" w:fill="auto"/>
          </w:tcPr>
          <w:p w14:paraId="48C578F0" w14:textId="65D80DDD" w:rsidR="00B83BCC" w:rsidRDefault="00B83BCC" w:rsidP="00B83BCC">
            <w:pPr>
              <w:contextualSpacing/>
              <w:rPr>
                <w:rFonts w:ascii="Arial" w:eastAsia="SimSun" w:hAnsi="Arial" w:cs="Arial"/>
                <w:bCs/>
              </w:rPr>
            </w:pPr>
            <w:r>
              <w:rPr>
                <w:rFonts w:ascii="Arial" w:eastAsia="Malgun Gothic" w:hAnsi="Arial" w:cs="Arial"/>
                <w:bCs/>
              </w:rPr>
              <w:t>Yes</w:t>
            </w:r>
          </w:p>
        </w:tc>
        <w:tc>
          <w:tcPr>
            <w:tcW w:w="6235" w:type="dxa"/>
          </w:tcPr>
          <w:p w14:paraId="5ABD7730" w14:textId="2C98C103" w:rsidR="00B83BCC" w:rsidRPr="00F34F1E" w:rsidRDefault="00B83BCC" w:rsidP="00B83BCC">
            <w:pPr>
              <w:overflowPunct w:val="0"/>
              <w:adjustRightInd w:val="0"/>
              <w:contextualSpacing/>
              <w:rPr>
                <w:rFonts w:ascii="Arial" w:eastAsia="SimSun" w:hAnsi="Arial" w:cs="Arial"/>
                <w:lang w:val="en-US"/>
              </w:rPr>
            </w:pPr>
            <w:r w:rsidRPr="00F34F1E">
              <w:rPr>
                <w:rFonts w:ascii="Arial" w:hAnsi="Arial" w:cs="Arial"/>
                <w:sz w:val="20"/>
                <w:lang w:val="en-US"/>
              </w:rPr>
              <w:t>We see benefits for static UEs and for blind setup in some cases (e.g. PCell in higher frequency range than PSCell).</w:t>
            </w:r>
          </w:p>
        </w:tc>
      </w:tr>
      <w:tr w:rsidR="004A5880" w:rsidRPr="00BA4FDF" w14:paraId="7051A432" w14:textId="77777777" w:rsidTr="00A74396">
        <w:trPr>
          <w:trHeight w:val="123"/>
          <w:jc w:val="center"/>
        </w:trPr>
        <w:tc>
          <w:tcPr>
            <w:tcW w:w="1406" w:type="dxa"/>
            <w:shd w:val="clear" w:color="auto" w:fill="auto"/>
          </w:tcPr>
          <w:p w14:paraId="3A80A034" w14:textId="344CF6E3" w:rsidR="004A5880" w:rsidRDefault="004A5880" w:rsidP="004A5880">
            <w:pPr>
              <w:jc w:val="center"/>
              <w:rPr>
                <w:rFonts w:ascii="Arial" w:eastAsia="Malgun Gothic" w:hAnsi="Arial" w:cs="Arial"/>
                <w:b/>
                <w:bCs/>
              </w:rPr>
            </w:pPr>
            <w:r>
              <w:rPr>
                <w:rFonts w:ascii="Arial" w:eastAsia="Malgun Gothic" w:hAnsi="Arial" w:cs="Arial"/>
                <w:b/>
                <w:bCs/>
              </w:rPr>
              <w:t>Intel</w:t>
            </w:r>
          </w:p>
        </w:tc>
        <w:tc>
          <w:tcPr>
            <w:tcW w:w="999" w:type="dxa"/>
            <w:shd w:val="clear" w:color="auto" w:fill="auto"/>
          </w:tcPr>
          <w:p w14:paraId="738ECD58" w14:textId="07A820E2" w:rsidR="004A5880" w:rsidRDefault="004A5880" w:rsidP="004A5880">
            <w:pPr>
              <w:contextualSpacing/>
              <w:rPr>
                <w:rFonts w:ascii="Arial" w:eastAsia="Malgun Gothic" w:hAnsi="Arial" w:cs="Arial"/>
                <w:bCs/>
              </w:rPr>
            </w:pPr>
            <w:r>
              <w:rPr>
                <w:rFonts w:ascii="Arial" w:eastAsia="Malgun Gothic" w:hAnsi="Arial" w:cs="Arial"/>
                <w:bCs/>
              </w:rPr>
              <w:t>No</w:t>
            </w:r>
          </w:p>
        </w:tc>
        <w:tc>
          <w:tcPr>
            <w:tcW w:w="6235" w:type="dxa"/>
          </w:tcPr>
          <w:p w14:paraId="68F81822" w14:textId="77777777" w:rsidR="004A5880" w:rsidRPr="00F34F1E" w:rsidRDefault="004A5880" w:rsidP="004A5880">
            <w:pPr>
              <w:overflowPunct w:val="0"/>
              <w:adjustRightInd w:val="0"/>
              <w:contextualSpacing/>
              <w:rPr>
                <w:rFonts w:ascii="Arial" w:eastAsia="Malgun Gothic" w:hAnsi="Arial" w:cs="Arial"/>
                <w:lang w:val="en-US"/>
              </w:rPr>
            </w:pPr>
            <w:r w:rsidRPr="00F34F1E">
              <w:rPr>
                <w:rFonts w:ascii="Arial" w:eastAsia="Malgun Gothic" w:hAnsi="Arial" w:cs="Arial"/>
                <w:lang w:val="en-US"/>
              </w:rPr>
              <w:t xml:space="preserve">Setting up SCG requires network </w:t>
            </w:r>
            <w:proofErr w:type="spellStart"/>
            <w:r w:rsidRPr="00F34F1E">
              <w:rPr>
                <w:rFonts w:ascii="Arial" w:eastAsia="Malgun Gothic" w:hAnsi="Arial" w:cs="Arial"/>
                <w:lang w:val="en-US"/>
              </w:rPr>
              <w:t>signalling</w:t>
            </w:r>
            <w:proofErr w:type="spellEnd"/>
            <w:r w:rsidRPr="00F34F1E">
              <w:rPr>
                <w:rFonts w:ascii="Arial" w:eastAsia="Malgun Gothic" w:hAnsi="Arial" w:cs="Arial"/>
                <w:lang w:val="en-US"/>
              </w:rPr>
              <w:t xml:space="preserve"> that will only delay Resume.  It will be faster as some claim to set up SCG as part of the Resume.  Further, it is only valid for blind addition and it is quite unlikely that such blind addition will be correct when the coverage areas for MCG and SCG cells are different.</w:t>
            </w:r>
          </w:p>
          <w:p w14:paraId="48689CBC" w14:textId="211B9355" w:rsidR="004A5880" w:rsidRPr="00F34F1E" w:rsidRDefault="004A5880" w:rsidP="004A5880">
            <w:pPr>
              <w:overflowPunct w:val="0"/>
              <w:adjustRightInd w:val="0"/>
              <w:contextualSpacing/>
              <w:rPr>
                <w:rFonts w:ascii="Arial" w:hAnsi="Arial" w:cs="Arial"/>
                <w:sz w:val="20"/>
                <w:lang w:val="en-US"/>
              </w:rPr>
            </w:pPr>
            <w:r w:rsidRPr="00F34F1E">
              <w:rPr>
                <w:rFonts w:ascii="Arial" w:eastAsia="Malgun Gothic" w:hAnsi="Arial" w:cs="Arial"/>
                <w:lang w:val="en-US"/>
              </w:rPr>
              <w:t>For LTE, in addition to the points above, there is also the issue that R13 Resume does not have security.</w:t>
            </w:r>
          </w:p>
        </w:tc>
      </w:tr>
      <w:tr w:rsidR="00A10AFC" w:rsidRPr="00BA4FDF" w14:paraId="2B60C93A" w14:textId="77777777" w:rsidTr="00A74396">
        <w:trPr>
          <w:trHeight w:val="123"/>
          <w:jc w:val="center"/>
        </w:trPr>
        <w:tc>
          <w:tcPr>
            <w:tcW w:w="1406" w:type="dxa"/>
            <w:shd w:val="clear" w:color="auto" w:fill="auto"/>
          </w:tcPr>
          <w:p w14:paraId="04655DB9" w14:textId="4416A985" w:rsidR="00A10AFC" w:rsidRDefault="00A10AFC" w:rsidP="004A5880">
            <w:pPr>
              <w:jc w:val="center"/>
              <w:rPr>
                <w:rFonts w:ascii="Arial" w:eastAsia="Malgun Gothic" w:hAnsi="Arial" w:cs="Arial"/>
                <w:b/>
                <w:bCs/>
              </w:rPr>
            </w:pPr>
            <w:r>
              <w:rPr>
                <w:rFonts w:ascii="Arial" w:eastAsia="Malgun Gothic" w:hAnsi="Arial" w:cs="Arial"/>
                <w:b/>
                <w:bCs/>
              </w:rPr>
              <w:t>III</w:t>
            </w:r>
          </w:p>
        </w:tc>
        <w:tc>
          <w:tcPr>
            <w:tcW w:w="999" w:type="dxa"/>
            <w:shd w:val="clear" w:color="auto" w:fill="auto"/>
          </w:tcPr>
          <w:p w14:paraId="3FC92A12" w14:textId="6B790CD1" w:rsidR="00A10AFC" w:rsidRDefault="00A10AFC" w:rsidP="004A5880">
            <w:pPr>
              <w:contextualSpacing/>
              <w:rPr>
                <w:rFonts w:ascii="Arial" w:eastAsia="Malgun Gothic" w:hAnsi="Arial" w:cs="Arial"/>
                <w:bCs/>
              </w:rPr>
            </w:pPr>
            <w:r>
              <w:rPr>
                <w:rFonts w:ascii="Arial" w:eastAsia="Malgun Gothic" w:hAnsi="Arial" w:cs="Arial"/>
                <w:bCs/>
              </w:rPr>
              <w:t>Yes</w:t>
            </w:r>
          </w:p>
        </w:tc>
        <w:tc>
          <w:tcPr>
            <w:tcW w:w="6235" w:type="dxa"/>
          </w:tcPr>
          <w:p w14:paraId="235FC04B" w14:textId="7BA80A74" w:rsidR="00A10AFC" w:rsidRPr="00F34F1E" w:rsidRDefault="00A10AFC" w:rsidP="004A5880">
            <w:pPr>
              <w:overflowPunct w:val="0"/>
              <w:adjustRightInd w:val="0"/>
              <w:contextualSpacing/>
              <w:rPr>
                <w:rFonts w:ascii="Arial" w:eastAsia="Malgun Gothic" w:hAnsi="Arial" w:cs="Arial"/>
                <w:lang w:val="en-US"/>
              </w:rPr>
            </w:pPr>
            <w:r w:rsidRPr="00F34F1E">
              <w:rPr>
                <w:rFonts w:ascii="Arial" w:eastAsia="PMingLiU" w:hAnsi="Arial" w:cs="Arial"/>
                <w:lang w:val="en-US"/>
              </w:rPr>
              <w:t xml:space="preserve">We support the NW to resume the stored SCG configuration on connection resumption. Additionally, the blind SCG configuration during connection resumption would be beneficial to setup DC for the stationary UEs. In some cases, an optional </w:t>
            </w:r>
            <w:proofErr w:type="spellStart"/>
            <w:r w:rsidRPr="00F34F1E">
              <w:rPr>
                <w:rFonts w:ascii="Arial" w:eastAsia="PMingLiU" w:hAnsi="Arial" w:cs="Arial"/>
                <w:lang w:val="en-US"/>
              </w:rPr>
              <w:t>SCGconfiguration</w:t>
            </w:r>
            <w:proofErr w:type="spellEnd"/>
            <w:r w:rsidRPr="00F34F1E">
              <w:rPr>
                <w:rFonts w:ascii="Arial" w:eastAsia="PMingLiU" w:hAnsi="Arial" w:cs="Arial"/>
                <w:lang w:val="en-US"/>
              </w:rPr>
              <w:t xml:space="preserve"> IE in RRCConnectionResume/</w:t>
            </w:r>
            <w:proofErr w:type="spellStart"/>
            <w:r w:rsidRPr="00F34F1E">
              <w:rPr>
                <w:rFonts w:ascii="Arial" w:eastAsia="PMingLiU" w:hAnsi="Arial" w:cs="Arial"/>
                <w:lang w:val="en-US"/>
              </w:rPr>
              <w:t>RRCResume</w:t>
            </w:r>
            <w:proofErr w:type="spellEnd"/>
            <w:r w:rsidRPr="00F34F1E">
              <w:rPr>
                <w:rFonts w:ascii="Arial" w:eastAsia="PMingLiU" w:hAnsi="Arial" w:cs="Arial"/>
                <w:lang w:val="en-US"/>
              </w:rPr>
              <w:t xml:space="preserve"> messages can be used for the sake of lower signaling overhead and DC setup latency.</w:t>
            </w:r>
          </w:p>
        </w:tc>
      </w:tr>
      <w:tr w:rsidR="00143751" w:rsidRPr="00BA4FDF" w14:paraId="54B0F99F" w14:textId="77777777" w:rsidTr="00A74396">
        <w:trPr>
          <w:trHeight w:val="123"/>
          <w:jc w:val="center"/>
        </w:trPr>
        <w:tc>
          <w:tcPr>
            <w:tcW w:w="1406" w:type="dxa"/>
            <w:shd w:val="clear" w:color="auto" w:fill="auto"/>
          </w:tcPr>
          <w:p w14:paraId="47EC8387" w14:textId="1AE4335A" w:rsidR="00143751" w:rsidRDefault="00143751" w:rsidP="004A5880">
            <w:pPr>
              <w:jc w:val="center"/>
              <w:rPr>
                <w:rFonts w:ascii="Arial" w:eastAsia="Malgun Gothic" w:hAnsi="Arial" w:cs="Arial"/>
                <w:b/>
                <w:bCs/>
              </w:rPr>
            </w:pPr>
            <w:r>
              <w:rPr>
                <w:rFonts w:ascii="Arial" w:eastAsia="Malgun Gothic" w:hAnsi="Arial" w:cs="Arial"/>
                <w:b/>
                <w:bCs/>
              </w:rPr>
              <w:t>Ericsson</w:t>
            </w:r>
          </w:p>
        </w:tc>
        <w:tc>
          <w:tcPr>
            <w:tcW w:w="999" w:type="dxa"/>
            <w:shd w:val="clear" w:color="auto" w:fill="auto"/>
          </w:tcPr>
          <w:p w14:paraId="577E9C98" w14:textId="2A1AC310" w:rsidR="00143751" w:rsidRDefault="00143751" w:rsidP="004A5880">
            <w:pPr>
              <w:contextualSpacing/>
              <w:rPr>
                <w:rFonts w:ascii="Arial" w:eastAsia="Malgun Gothic" w:hAnsi="Arial" w:cs="Arial"/>
                <w:bCs/>
              </w:rPr>
            </w:pPr>
            <w:r>
              <w:rPr>
                <w:rFonts w:ascii="Arial" w:eastAsia="Malgun Gothic" w:hAnsi="Arial" w:cs="Arial"/>
                <w:bCs/>
              </w:rPr>
              <w:t>Yes</w:t>
            </w:r>
          </w:p>
        </w:tc>
        <w:tc>
          <w:tcPr>
            <w:tcW w:w="6235" w:type="dxa"/>
          </w:tcPr>
          <w:p w14:paraId="2F4A6928" w14:textId="2AFEF561" w:rsidR="00143751" w:rsidRPr="00F34F1E" w:rsidRDefault="00143751" w:rsidP="004A5880">
            <w:pPr>
              <w:overflowPunct w:val="0"/>
              <w:adjustRightInd w:val="0"/>
              <w:contextualSpacing/>
              <w:rPr>
                <w:rFonts w:ascii="Arial" w:eastAsia="Malgun Gothic" w:hAnsi="Arial" w:cs="Arial"/>
                <w:lang w:val="en-US"/>
              </w:rPr>
            </w:pPr>
            <w:proofErr w:type="gramStart"/>
            <w:r w:rsidRPr="00F34F1E">
              <w:rPr>
                <w:rFonts w:ascii="Arial" w:eastAsia="Malgun Gothic" w:hAnsi="Arial" w:cs="Arial"/>
                <w:lang w:val="en-US"/>
              </w:rPr>
              <w:t>Similar to</w:t>
            </w:r>
            <w:proofErr w:type="gramEnd"/>
            <w:r w:rsidRPr="00F34F1E">
              <w:rPr>
                <w:rFonts w:ascii="Arial" w:eastAsia="Malgun Gothic" w:hAnsi="Arial" w:cs="Arial"/>
                <w:lang w:val="en-US"/>
              </w:rPr>
              <w:t xml:space="preserve"> Q1, we agree with the majority of the companies that this leads to latency and signaling reduction. As we also pointed out in Q1, the early measurement discussion is still ongoing (i.e. network may receive some form of early measurement before sending resume) and it may determine to setup the SCG based on implementation without any measurements. The security aspects we discussed in Q1 also apply here.</w:t>
            </w:r>
          </w:p>
        </w:tc>
      </w:tr>
      <w:tr w:rsidR="00D37DF4" w:rsidRPr="00BA4FDF" w14:paraId="4D3AFB6B" w14:textId="77777777" w:rsidTr="00A74396">
        <w:trPr>
          <w:trHeight w:val="123"/>
          <w:jc w:val="center"/>
        </w:trPr>
        <w:tc>
          <w:tcPr>
            <w:tcW w:w="1406" w:type="dxa"/>
            <w:shd w:val="clear" w:color="auto" w:fill="auto"/>
          </w:tcPr>
          <w:p w14:paraId="02E0B236" w14:textId="293FA97A" w:rsidR="00D37DF4" w:rsidRDefault="00D37DF4" w:rsidP="004A5880">
            <w:pPr>
              <w:jc w:val="center"/>
              <w:rPr>
                <w:rFonts w:ascii="Arial" w:eastAsia="Malgun Gothic" w:hAnsi="Arial" w:cs="Arial"/>
                <w:b/>
                <w:bCs/>
              </w:rPr>
            </w:pPr>
            <w:r>
              <w:rPr>
                <w:rFonts w:ascii="Arial" w:eastAsia="Malgun Gothic" w:hAnsi="Arial" w:cs="Arial"/>
                <w:b/>
                <w:bCs/>
              </w:rPr>
              <w:t>Sharp</w:t>
            </w:r>
          </w:p>
        </w:tc>
        <w:tc>
          <w:tcPr>
            <w:tcW w:w="999" w:type="dxa"/>
            <w:shd w:val="clear" w:color="auto" w:fill="auto"/>
          </w:tcPr>
          <w:p w14:paraId="012176AC" w14:textId="0A5575DB" w:rsidR="00D37DF4" w:rsidRPr="00D37DF4" w:rsidRDefault="00D37DF4" w:rsidP="004A5880">
            <w:pPr>
              <w:contextualSpacing/>
              <w:rPr>
                <w:rFonts w:ascii="Arial" w:eastAsia="Yu Mincho" w:hAnsi="Arial" w:cs="Arial"/>
                <w:bCs/>
              </w:rPr>
            </w:pPr>
            <w:r>
              <w:rPr>
                <w:rFonts w:ascii="Arial" w:eastAsia="Yu Mincho" w:hAnsi="Arial" w:cs="Arial" w:hint="eastAsia"/>
                <w:bCs/>
              </w:rPr>
              <w:t>Yes</w:t>
            </w:r>
          </w:p>
        </w:tc>
        <w:tc>
          <w:tcPr>
            <w:tcW w:w="6235" w:type="dxa"/>
          </w:tcPr>
          <w:p w14:paraId="7BD248AC" w14:textId="69532414" w:rsidR="00D37DF4" w:rsidRPr="00F34F1E" w:rsidRDefault="00963AD1" w:rsidP="00963AD1">
            <w:pPr>
              <w:overflowPunct w:val="0"/>
              <w:adjustRightInd w:val="0"/>
              <w:contextualSpacing/>
              <w:rPr>
                <w:rFonts w:ascii="Arial" w:eastAsia="Malgun Gothic" w:hAnsi="Arial" w:cs="Arial"/>
                <w:lang w:val="en-US"/>
              </w:rPr>
            </w:pPr>
            <w:r w:rsidRPr="00F34F1E">
              <w:rPr>
                <w:rFonts w:ascii="Arial" w:eastAsia="Yu Mincho" w:hAnsi="Arial" w:cs="Arial"/>
                <w:lang w:val="en-US"/>
              </w:rPr>
              <w:t>It may be beneficial for stationary UE. But this is not a strong view.</w:t>
            </w:r>
          </w:p>
        </w:tc>
      </w:tr>
      <w:tr w:rsidR="0011294D" w:rsidRPr="00BA4FDF" w14:paraId="5264FC5B" w14:textId="77777777" w:rsidTr="00A74396">
        <w:trPr>
          <w:trHeight w:val="123"/>
          <w:jc w:val="center"/>
        </w:trPr>
        <w:tc>
          <w:tcPr>
            <w:tcW w:w="1406" w:type="dxa"/>
            <w:shd w:val="clear" w:color="auto" w:fill="auto"/>
          </w:tcPr>
          <w:p w14:paraId="1C534CAF" w14:textId="1B803DDE" w:rsidR="0011294D" w:rsidRDefault="0011294D" w:rsidP="0011294D">
            <w:pPr>
              <w:jc w:val="center"/>
              <w:rPr>
                <w:rFonts w:ascii="Arial" w:eastAsia="Malgun Gothic" w:hAnsi="Arial" w:cs="Arial"/>
                <w:b/>
                <w:bCs/>
              </w:rPr>
            </w:pPr>
            <w:r>
              <w:rPr>
                <w:rFonts w:ascii="Arial" w:eastAsia="Malgun Gothic" w:hAnsi="Arial" w:cs="Arial"/>
                <w:b/>
                <w:bCs/>
              </w:rPr>
              <w:t>Nokia</w:t>
            </w:r>
          </w:p>
        </w:tc>
        <w:tc>
          <w:tcPr>
            <w:tcW w:w="999" w:type="dxa"/>
            <w:shd w:val="clear" w:color="auto" w:fill="auto"/>
          </w:tcPr>
          <w:p w14:paraId="42B19E1B" w14:textId="21D22ACB" w:rsidR="0011294D" w:rsidRDefault="0011294D" w:rsidP="0011294D">
            <w:pPr>
              <w:contextualSpacing/>
              <w:rPr>
                <w:rFonts w:ascii="Arial" w:eastAsia="Yu Mincho" w:hAnsi="Arial" w:cs="Arial"/>
                <w:bCs/>
              </w:rPr>
            </w:pPr>
            <w:r>
              <w:rPr>
                <w:rFonts w:ascii="Arial" w:eastAsia="Malgun Gothic" w:hAnsi="Arial" w:cs="Arial"/>
                <w:bCs/>
              </w:rPr>
              <w:t>Yes</w:t>
            </w:r>
          </w:p>
        </w:tc>
        <w:tc>
          <w:tcPr>
            <w:tcW w:w="6235" w:type="dxa"/>
          </w:tcPr>
          <w:p w14:paraId="330B450E" w14:textId="16C0699E" w:rsidR="0011294D" w:rsidRPr="00F34F1E" w:rsidRDefault="0011294D" w:rsidP="0011294D">
            <w:pPr>
              <w:overflowPunct w:val="0"/>
              <w:adjustRightInd w:val="0"/>
              <w:contextualSpacing/>
              <w:rPr>
                <w:rFonts w:ascii="Arial" w:eastAsia="Yu Mincho" w:hAnsi="Arial" w:cs="Arial"/>
                <w:lang w:val="en-US"/>
              </w:rPr>
            </w:pPr>
            <w:r w:rsidRPr="00F34F1E">
              <w:rPr>
                <w:rFonts w:ascii="Arial" w:eastAsia="Malgun Gothic" w:hAnsi="Arial" w:cs="Arial"/>
                <w:lang w:val="en-US"/>
              </w:rPr>
              <w:t>Okay to align with the blind SN addition in 1</w:t>
            </w:r>
            <w:r w:rsidRPr="00F34F1E">
              <w:rPr>
                <w:rFonts w:ascii="Arial" w:eastAsia="Malgun Gothic" w:hAnsi="Arial" w:cs="Arial"/>
                <w:vertAlign w:val="superscript"/>
                <w:lang w:val="en-US"/>
              </w:rPr>
              <w:t>st</w:t>
            </w:r>
            <w:r w:rsidRPr="00F34F1E">
              <w:rPr>
                <w:rFonts w:ascii="Arial" w:eastAsia="Malgun Gothic" w:hAnsi="Arial" w:cs="Arial"/>
                <w:lang w:val="en-US"/>
              </w:rPr>
              <w:t xml:space="preserve"> reconfiguration.</w:t>
            </w:r>
          </w:p>
        </w:tc>
      </w:tr>
    </w:tbl>
    <w:p w14:paraId="50BC8054" w14:textId="53C39780" w:rsidR="00141A3F" w:rsidRPr="00F34F1E" w:rsidRDefault="00141A3F" w:rsidP="00141A3F">
      <w:pPr>
        <w:spacing w:before="100" w:after="100"/>
        <w:rPr>
          <w:rFonts w:ascii="Arial" w:hAnsi="Arial" w:cs="Arial"/>
          <w:lang w:val="en-US"/>
        </w:rPr>
      </w:pPr>
    </w:p>
    <w:p w14:paraId="1197FE77" w14:textId="0F09E377" w:rsidR="00143751" w:rsidRPr="00F34F1E" w:rsidRDefault="00143751" w:rsidP="00141A3F">
      <w:pPr>
        <w:spacing w:before="100" w:after="100"/>
        <w:rPr>
          <w:rFonts w:ascii="Arial" w:hAnsi="Arial" w:cs="Arial"/>
          <w:lang w:val="en-US"/>
        </w:rPr>
      </w:pPr>
    </w:p>
    <w:p w14:paraId="0968039B" w14:textId="77777777" w:rsidR="00143751" w:rsidRPr="00F34F1E" w:rsidRDefault="00143751" w:rsidP="00141A3F">
      <w:pPr>
        <w:spacing w:before="100" w:after="100"/>
        <w:rPr>
          <w:rFonts w:ascii="Arial" w:hAnsi="Arial" w:cs="Arial"/>
          <w:lang w:val="en-US"/>
        </w:rPr>
      </w:pPr>
    </w:p>
    <w:p w14:paraId="6A93E7A9" w14:textId="77777777" w:rsidR="00131275" w:rsidRPr="00F34F1E" w:rsidRDefault="00131275" w:rsidP="00131275">
      <w:pPr>
        <w:rPr>
          <w:rFonts w:ascii="Arial" w:hAnsi="Arial" w:cs="Arial"/>
          <w:b/>
          <w:lang w:val="en-US"/>
        </w:rPr>
      </w:pPr>
      <w:r w:rsidRPr="00F34F1E">
        <w:rPr>
          <w:rFonts w:ascii="Arial" w:hAnsi="Arial" w:cs="Arial"/>
          <w:b/>
          <w:lang w:val="en-US"/>
        </w:rPr>
        <w:t xml:space="preserve">Question </w:t>
      </w:r>
      <w:r w:rsidR="00141A3F" w:rsidRPr="00F34F1E">
        <w:rPr>
          <w:rFonts w:ascii="Arial" w:hAnsi="Arial" w:cs="Arial"/>
          <w:b/>
          <w:lang w:val="en-US"/>
        </w:rPr>
        <w:t>4</w:t>
      </w:r>
      <w:r w:rsidRPr="00F34F1E">
        <w:rPr>
          <w:rFonts w:ascii="Arial" w:hAnsi="Arial" w:cs="Arial"/>
          <w:b/>
          <w:lang w:val="en-US"/>
        </w:rPr>
        <w:t>: Do companies agree to allow the UE to maintain</w:t>
      </w:r>
      <w:r w:rsidR="00141A3F" w:rsidRPr="00F34F1E">
        <w:rPr>
          <w:rFonts w:ascii="Arial" w:hAnsi="Arial" w:cs="Arial"/>
          <w:b/>
          <w:lang w:val="en-US"/>
        </w:rPr>
        <w:t xml:space="preserve"> and resume</w:t>
      </w:r>
      <w:r w:rsidRPr="00F34F1E">
        <w:rPr>
          <w:rFonts w:ascii="Arial" w:hAnsi="Arial" w:cs="Arial"/>
          <w:b/>
          <w:lang w:val="en-US"/>
        </w:rPr>
        <w:t xml:space="preserve"> the SCG configuration upon the triggering of the connection resume procedure, in both E-UTRA and NR</w:t>
      </w:r>
      <w:r w:rsidR="00141A3F" w:rsidRPr="00F34F1E">
        <w:rPr>
          <w:rFonts w:ascii="Arial" w:hAnsi="Arial" w:cs="Arial"/>
          <w:b/>
          <w:lang w:val="en-US"/>
        </w:rPr>
        <w:t>, unless instructed by the network to release or reconfigure the SCG</w:t>
      </w:r>
      <w:r w:rsidRPr="00F34F1E">
        <w:rPr>
          <w:rFonts w:ascii="Arial" w:hAnsi="Arial" w:cs="Arial"/>
          <w:b/>
          <w:lang w:val="en-US"/>
        </w:rPr>
        <w:t xml:space="preserve">? </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999"/>
        <w:gridCol w:w="6235"/>
      </w:tblGrid>
      <w:tr w:rsidR="00131275" w:rsidRPr="000A200D" w14:paraId="68CE8F2F" w14:textId="77777777" w:rsidTr="00A74396">
        <w:trPr>
          <w:trHeight w:val="123"/>
          <w:jc w:val="center"/>
        </w:trPr>
        <w:tc>
          <w:tcPr>
            <w:tcW w:w="1406" w:type="dxa"/>
            <w:shd w:val="clear" w:color="auto" w:fill="BFBFBF"/>
            <w:vAlign w:val="center"/>
          </w:tcPr>
          <w:p w14:paraId="472B33BB" w14:textId="77777777" w:rsidR="00131275" w:rsidRPr="000A200D" w:rsidRDefault="00131275" w:rsidP="00A74396">
            <w:pPr>
              <w:jc w:val="center"/>
              <w:rPr>
                <w:rFonts w:ascii="Arial" w:hAnsi="Arial" w:cs="Arial"/>
                <w:b/>
                <w:bCs/>
                <w:sz w:val="16"/>
                <w:szCs w:val="18"/>
              </w:rPr>
            </w:pPr>
            <w:r w:rsidRPr="000A200D">
              <w:rPr>
                <w:rFonts w:ascii="Arial" w:hAnsi="Arial" w:cs="Arial"/>
                <w:b/>
                <w:bCs/>
                <w:sz w:val="16"/>
                <w:szCs w:val="18"/>
              </w:rPr>
              <w:t>Company</w:t>
            </w:r>
          </w:p>
        </w:tc>
        <w:tc>
          <w:tcPr>
            <w:tcW w:w="999" w:type="dxa"/>
            <w:shd w:val="clear" w:color="auto" w:fill="BFBFBF"/>
            <w:vAlign w:val="center"/>
          </w:tcPr>
          <w:p w14:paraId="5F6C7801" w14:textId="77777777" w:rsidR="00131275" w:rsidRPr="000A200D" w:rsidRDefault="00131275" w:rsidP="00A74396">
            <w:pPr>
              <w:contextualSpacing/>
              <w:jc w:val="center"/>
              <w:rPr>
                <w:rFonts w:ascii="Arial" w:hAnsi="Arial" w:cs="Arial"/>
                <w:b/>
                <w:bCs/>
                <w:sz w:val="16"/>
                <w:szCs w:val="18"/>
              </w:rPr>
            </w:pPr>
            <w:r w:rsidRPr="000A200D">
              <w:rPr>
                <w:rFonts w:ascii="Arial" w:hAnsi="Arial" w:cs="Arial"/>
                <w:b/>
                <w:bCs/>
                <w:sz w:val="16"/>
                <w:szCs w:val="18"/>
              </w:rPr>
              <w:t>Yes/No?</w:t>
            </w:r>
          </w:p>
        </w:tc>
        <w:tc>
          <w:tcPr>
            <w:tcW w:w="6235" w:type="dxa"/>
            <w:shd w:val="clear" w:color="auto" w:fill="BFBFBF"/>
          </w:tcPr>
          <w:p w14:paraId="5F44ADDB" w14:textId="77777777" w:rsidR="00131275" w:rsidRPr="000A200D" w:rsidRDefault="00131275" w:rsidP="00A74396">
            <w:pPr>
              <w:contextualSpacing/>
              <w:jc w:val="center"/>
              <w:rPr>
                <w:rFonts w:ascii="Arial" w:hAnsi="Arial" w:cs="Arial"/>
                <w:b/>
                <w:bCs/>
                <w:sz w:val="16"/>
                <w:szCs w:val="18"/>
              </w:rPr>
            </w:pPr>
            <w:r w:rsidRPr="000A200D">
              <w:rPr>
                <w:rFonts w:ascii="Arial" w:hAnsi="Arial" w:cs="Arial"/>
                <w:b/>
                <w:bCs/>
                <w:sz w:val="16"/>
                <w:szCs w:val="18"/>
              </w:rPr>
              <w:t>Comments</w:t>
            </w:r>
          </w:p>
        </w:tc>
      </w:tr>
      <w:tr w:rsidR="00131275" w:rsidRPr="00BA4FDF" w14:paraId="526C951B" w14:textId="77777777" w:rsidTr="00A74396">
        <w:trPr>
          <w:trHeight w:val="123"/>
          <w:jc w:val="center"/>
        </w:trPr>
        <w:tc>
          <w:tcPr>
            <w:tcW w:w="1406" w:type="dxa"/>
            <w:shd w:val="clear" w:color="auto" w:fill="auto"/>
          </w:tcPr>
          <w:p w14:paraId="5757FC1A" w14:textId="77777777" w:rsidR="00131275" w:rsidRPr="000A200D" w:rsidRDefault="008D4C3B" w:rsidP="00A74396">
            <w:pPr>
              <w:jc w:val="center"/>
              <w:rPr>
                <w:rFonts w:ascii="Arial" w:hAnsi="Arial" w:cs="Arial"/>
                <w:b/>
                <w:bCs/>
              </w:rPr>
            </w:pPr>
            <w:r>
              <w:rPr>
                <w:rFonts w:ascii="Arial" w:hAnsi="Arial" w:cs="Arial"/>
                <w:b/>
                <w:bCs/>
              </w:rPr>
              <w:t>Samsung</w:t>
            </w:r>
          </w:p>
        </w:tc>
        <w:tc>
          <w:tcPr>
            <w:tcW w:w="999" w:type="dxa"/>
            <w:shd w:val="clear" w:color="auto" w:fill="auto"/>
          </w:tcPr>
          <w:p w14:paraId="656F5F37" w14:textId="77777777" w:rsidR="00131275" w:rsidRPr="000A200D" w:rsidRDefault="008D4C3B" w:rsidP="00A74396">
            <w:pPr>
              <w:contextualSpacing/>
              <w:rPr>
                <w:rFonts w:ascii="Arial" w:hAnsi="Arial" w:cs="Arial"/>
                <w:bCs/>
              </w:rPr>
            </w:pPr>
            <w:r>
              <w:rPr>
                <w:rFonts w:ascii="Arial" w:hAnsi="Arial" w:cs="Arial"/>
                <w:bCs/>
              </w:rPr>
              <w:t>No</w:t>
            </w:r>
          </w:p>
        </w:tc>
        <w:tc>
          <w:tcPr>
            <w:tcW w:w="6235" w:type="dxa"/>
          </w:tcPr>
          <w:p w14:paraId="7CA49ECA" w14:textId="77777777" w:rsidR="008D4C3B" w:rsidRPr="00F34F1E" w:rsidRDefault="00D53BA6" w:rsidP="005D49C5">
            <w:pPr>
              <w:overflowPunct w:val="0"/>
              <w:adjustRightInd w:val="0"/>
              <w:contextualSpacing/>
              <w:rPr>
                <w:rFonts w:ascii="Arial" w:hAnsi="Arial" w:cs="Arial"/>
                <w:lang w:val="en-US"/>
              </w:rPr>
            </w:pPr>
            <w:r w:rsidRPr="00F34F1E">
              <w:rPr>
                <w:rFonts w:ascii="Arial" w:hAnsi="Arial" w:cs="Arial"/>
                <w:lang w:val="en-US"/>
              </w:rPr>
              <w:t>Note that i</w:t>
            </w:r>
            <w:r w:rsidR="008D4C3B" w:rsidRPr="00F34F1E">
              <w:rPr>
                <w:rFonts w:ascii="Arial" w:hAnsi="Arial" w:cs="Arial"/>
                <w:lang w:val="en-US"/>
              </w:rPr>
              <w:t xml:space="preserve">n </w:t>
            </w:r>
            <w:r w:rsidRPr="00F34F1E">
              <w:rPr>
                <w:rFonts w:ascii="Arial" w:hAnsi="Arial" w:cs="Arial"/>
                <w:lang w:val="en-US"/>
              </w:rPr>
              <w:t xml:space="preserve">the option we suggest </w:t>
            </w:r>
            <w:proofErr w:type="gramStart"/>
            <w:r w:rsidRPr="00F34F1E">
              <w:rPr>
                <w:rFonts w:ascii="Arial" w:hAnsi="Arial" w:cs="Arial"/>
                <w:lang w:val="en-US"/>
              </w:rPr>
              <w:t>to consider</w:t>
            </w:r>
            <w:proofErr w:type="gramEnd"/>
            <w:r w:rsidRPr="00F34F1E">
              <w:rPr>
                <w:rFonts w:ascii="Arial" w:hAnsi="Arial" w:cs="Arial"/>
                <w:lang w:val="en-US"/>
              </w:rPr>
              <w:t xml:space="preserve">, </w:t>
            </w:r>
            <w:r w:rsidR="005D49C5" w:rsidRPr="00F34F1E">
              <w:rPr>
                <w:rFonts w:ascii="Arial" w:hAnsi="Arial" w:cs="Arial"/>
                <w:lang w:val="en-US"/>
              </w:rPr>
              <w:t xml:space="preserve">within Resume </w:t>
            </w:r>
            <w:r w:rsidRPr="00F34F1E">
              <w:rPr>
                <w:rFonts w:ascii="Arial" w:hAnsi="Arial" w:cs="Arial"/>
                <w:lang w:val="en-US"/>
              </w:rPr>
              <w:t xml:space="preserve">network </w:t>
            </w:r>
            <w:r w:rsidR="005D49C5" w:rsidRPr="00F34F1E">
              <w:rPr>
                <w:rFonts w:ascii="Arial" w:hAnsi="Arial" w:cs="Arial"/>
                <w:lang w:val="en-US"/>
              </w:rPr>
              <w:t xml:space="preserve">only </w:t>
            </w:r>
            <w:r w:rsidRPr="00F34F1E">
              <w:rPr>
                <w:rFonts w:ascii="Arial" w:hAnsi="Arial" w:cs="Arial"/>
                <w:lang w:val="en-US"/>
              </w:rPr>
              <w:t xml:space="preserve">indicates whether UE should </w:t>
            </w:r>
            <w:r w:rsidR="005D49C5" w:rsidRPr="00F34F1E">
              <w:rPr>
                <w:rFonts w:ascii="Arial" w:hAnsi="Arial" w:cs="Arial"/>
                <w:lang w:val="en-US"/>
              </w:rPr>
              <w:t>not release the stored CA/ DC cell configuration (as in legacy networks). I.e. actual resumption of SCG cells is done in subsequent reconfiguration</w:t>
            </w:r>
          </w:p>
        </w:tc>
      </w:tr>
      <w:tr w:rsidR="00131275" w:rsidRPr="00BA4FDF" w14:paraId="30A5ABAA" w14:textId="77777777" w:rsidTr="00A74396">
        <w:trPr>
          <w:trHeight w:val="123"/>
          <w:jc w:val="center"/>
        </w:trPr>
        <w:tc>
          <w:tcPr>
            <w:tcW w:w="1406" w:type="dxa"/>
            <w:shd w:val="clear" w:color="auto" w:fill="auto"/>
          </w:tcPr>
          <w:p w14:paraId="2AA1120A" w14:textId="77777777" w:rsidR="00131275" w:rsidRPr="000A200D" w:rsidRDefault="00DE1571" w:rsidP="00A74396">
            <w:pPr>
              <w:jc w:val="center"/>
              <w:rPr>
                <w:rFonts w:ascii="Arial" w:eastAsia="MS Mincho" w:hAnsi="Arial" w:cs="Arial"/>
                <w:b/>
                <w:bCs/>
              </w:rPr>
            </w:pPr>
            <w:r>
              <w:rPr>
                <w:rFonts w:ascii="Arial" w:eastAsia="MS Mincho" w:hAnsi="Arial" w:cs="Arial"/>
                <w:b/>
                <w:bCs/>
              </w:rPr>
              <w:t>Interdigital</w:t>
            </w:r>
          </w:p>
        </w:tc>
        <w:tc>
          <w:tcPr>
            <w:tcW w:w="999" w:type="dxa"/>
            <w:shd w:val="clear" w:color="auto" w:fill="auto"/>
          </w:tcPr>
          <w:p w14:paraId="003DCC53" w14:textId="77777777" w:rsidR="00131275" w:rsidRPr="000A200D" w:rsidRDefault="00DE1571" w:rsidP="00A74396">
            <w:pPr>
              <w:contextualSpacing/>
              <w:rPr>
                <w:rFonts w:ascii="Arial" w:eastAsia="MS Mincho" w:hAnsi="Arial" w:cs="Arial"/>
                <w:bCs/>
              </w:rPr>
            </w:pPr>
            <w:r>
              <w:rPr>
                <w:rFonts w:ascii="Arial" w:eastAsia="MS Mincho" w:hAnsi="Arial" w:cs="Arial"/>
                <w:bCs/>
              </w:rPr>
              <w:t>Yes</w:t>
            </w:r>
          </w:p>
        </w:tc>
        <w:tc>
          <w:tcPr>
            <w:tcW w:w="6235" w:type="dxa"/>
          </w:tcPr>
          <w:p w14:paraId="5DD43297" w14:textId="77777777" w:rsidR="00131275" w:rsidRPr="00F34F1E" w:rsidRDefault="00DE1571" w:rsidP="00A74396">
            <w:pPr>
              <w:overflowPunct w:val="0"/>
              <w:adjustRightInd w:val="0"/>
              <w:contextualSpacing/>
              <w:rPr>
                <w:rFonts w:ascii="Arial" w:eastAsia="MS Mincho" w:hAnsi="Arial" w:cs="Arial"/>
                <w:lang w:val="en-US"/>
              </w:rPr>
            </w:pPr>
            <w:r w:rsidRPr="00F34F1E">
              <w:rPr>
                <w:rFonts w:ascii="Arial" w:eastAsia="MS Mincho" w:hAnsi="Arial" w:cs="Arial"/>
                <w:lang w:val="en-US"/>
              </w:rPr>
              <w:t xml:space="preserve">We see this as a special case of </w:t>
            </w:r>
            <w:r w:rsidR="000A5C2D" w:rsidRPr="00F34F1E">
              <w:rPr>
                <w:rFonts w:ascii="Arial" w:eastAsia="MS Mincho" w:hAnsi="Arial" w:cs="Arial"/>
                <w:lang w:val="en-US"/>
              </w:rPr>
              <w:t>Q3, where the UE uses the stored SCG configuration.  Since the configuration is already stored, there is no need to signal it in the resume.</w:t>
            </w:r>
          </w:p>
        </w:tc>
      </w:tr>
      <w:tr w:rsidR="00131275" w:rsidRPr="00BA4FDF" w14:paraId="7DBDC643" w14:textId="77777777" w:rsidTr="00A74396">
        <w:trPr>
          <w:trHeight w:val="123"/>
          <w:jc w:val="center"/>
        </w:trPr>
        <w:tc>
          <w:tcPr>
            <w:tcW w:w="1406" w:type="dxa"/>
            <w:shd w:val="clear" w:color="auto" w:fill="auto"/>
          </w:tcPr>
          <w:p w14:paraId="5EB774B1" w14:textId="77777777" w:rsidR="00131275" w:rsidRPr="000A200D" w:rsidRDefault="00420808" w:rsidP="00A74396">
            <w:pPr>
              <w:jc w:val="center"/>
              <w:rPr>
                <w:rFonts w:ascii="Arial" w:eastAsia="MS Mincho" w:hAnsi="Arial" w:cs="Arial"/>
                <w:b/>
                <w:bCs/>
              </w:rPr>
            </w:pPr>
            <w:r>
              <w:rPr>
                <w:rFonts w:ascii="Arial" w:eastAsia="MS Mincho" w:hAnsi="Arial" w:cs="Arial"/>
                <w:b/>
                <w:bCs/>
              </w:rPr>
              <w:lastRenderedPageBreak/>
              <w:t>CATT</w:t>
            </w:r>
          </w:p>
        </w:tc>
        <w:tc>
          <w:tcPr>
            <w:tcW w:w="999" w:type="dxa"/>
            <w:shd w:val="clear" w:color="auto" w:fill="auto"/>
          </w:tcPr>
          <w:p w14:paraId="3F04A5A2" w14:textId="77777777" w:rsidR="00131275" w:rsidRPr="000A200D" w:rsidRDefault="00420808" w:rsidP="00A74396">
            <w:pPr>
              <w:contextualSpacing/>
              <w:rPr>
                <w:rFonts w:ascii="Arial" w:eastAsia="MS Mincho" w:hAnsi="Arial" w:cs="Arial"/>
                <w:bCs/>
              </w:rPr>
            </w:pPr>
            <w:r>
              <w:rPr>
                <w:rFonts w:ascii="Arial" w:eastAsia="MS Mincho" w:hAnsi="Arial" w:cs="Arial"/>
                <w:bCs/>
              </w:rPr>
              <w:t>No</w:t>
            </w:r>
          </w:p>
        </w:tc>
        <w:tc>
          <w:tcPr>
            <w:tcW w:w="6235" w:type="dxa"/>
          </w:tcPr>
          <w:p w14:paraId="305310F1" w14:textId="77777777" w:rsidR="00131275" w:rsidRPr="00F34F1E" w:rsidRDefault="00420808" w:rsidP="00BD56EB">
            <w:pPr>
              <w:overflowPunct w:val="0"/>
              <w:adjustRightInd w:val="0"/>
              <w:contextualSpacing/>
              <w:rPr>
                <w:rFonts w:ascii="Arial" w:eastAsia="MS Mincho" w:hAnsi="Arial" w:cs="Arial"/>
                <w:lang w:val="en-US"/>
              </w:rPr>
            </w:pPr>
            <w:r w:rsidRPr="00F34F1E">
              <w:rPr>
                <w:rFonts w:ascii="Arial" w:eastAsia="MS Mincho" w:hAnsi="Arial" w:cs="Arial"/>
                <w:lang w:val="en-US"/>
              </w:rPr>
              <w:t xml:space="preserve">Our </w:t>
            </w:r>
            <w:r w:rsidR="00BD56EB" w:rsidRPr="00F34F1E">
              <w:rPr>
                <w:rFonts w:ascii="Arial" w:eastAsia="MS Mincho" w:hAnsi="Arial" w:cs="Arial"/>
                <w:lang w:val="en-US"/>
              </w:rPr>
              <w:t>preferred</w:t>
            </w:r>
            <w:r w:rsidRPr="00F34F1E">
              <w:rPr>
                <w:rFonts w:ascii="Arial" w:eastAsia="MS Mincho" w:hAnsi="Arial" w:cs="Arial"/>
                <w:lang w:val="en-US"/>
              </w:rPr>
              <w:t xml:space="preserve"> option is to have an indication in the RRC resume message to inform the UE to resume the stored SCG configuration. </w:t>
            </w:r>
            <w:r w:rsidR="00BD56EB" w:rsidRPr="00F34F1E">
              <w:rPr>
                <w:rFonts w:ascii="Arial" w:eastAsia="MS Mincho" w:hAnsi="Arial" w:cs="Arial"/>
                <w:lang w:val="en-US"/>
              </w:rPr>
              <w:t>In t</w:t>
            </w:r>
            <w:r w:rsidRPr="00F34F1E">
              <w:rPr>
                <w:rFonts w:ascii="Arial" w:eastAsia="MS Mincho" w:hAnsi="Arial" w:cs="Arial"/>
                <w:lang w:val="en-US"/>
              </w:rPr>
              <w:t xml:space="preserve">he absence of the resume SCG indication, the UE releases the stored SCG configuration. Reconfiguration (delta configuration) </w:t>
            </w:r>
            <w:r w:rsidR="00144568" w:rsidRPr="00F34F1E">
              <w:rPr>
                <w:rFonts w:ascii="Arial" w:eastAsia="MS Mincho" w:hAnsi="Arial" w:cs="Arial"/>
                <w:lang w:val="en-US"/>
              </w:rPr>
              <w:t xml:space="preserve">or new SCG set up </w:t>
            </w:r>
            <w:r w:rsidRPr="00F34F1E">
              <w:rPr>
                <w:rFonts w:ascii="Arial" w:eastAsia="MS Mincho" w:hAnsi="Arial" w:cs="Arial"/>
                <w:lang w:val="en-US"/>
              </w:rPr>
              <w:t xml:space="preserve">can be signaled in </w:t>
            </w:r>
            <w:r w:rsidR="00144568" w:rsidRPr="00F34F1E">
              <w:rPr>
                <w:rFonts w:ascii="Arial" w:eastAsia="MS Mincho" w:hAnsi="Arial" w:cs="Arial"/>
                <w:lang w:val="en-US"/>
              </w:rPr>
              <w:t xml:space="preserve">the subsequent RRC reconfiguration message. </w:t>
            </w:r>
          </w:p>
        </w:tc>
      </w:tr>
      <w:tr w:rsidR="00131275" w:rsidRPr="00BA4FDF" w14:paraId="2CD9FEA4" w14:textId="77777777" w:rsidTr="00A74396">
        <w:trPr>
          <w:trHeight w:val="123"/>
          <w:jc w:val="center"/>
        </w:trPr>
        <w:tc>
          <w:tcPr>
            <w:tcW w:w="1406" w:type="dxa"/>
            <w:shd w:val="clear" w:color="auto" w:fill="auto"/>
          </w:tcPr>
          <w:p w14:paraId="746BFAF0" w14:textId="77777777" w:rsidR="00131275" w:rsidRPr="000A200D" w:rsidRDefault="006126D6" w:rsidP="00A74396">
            <w:pPr>
              <w:jc w:val="center"/>
              <w:rPr>
                <w:rFonts w:ascii="Arial" w:eastAsia="MS Mincho" w:hAnsi="Arial" w:cs="Arial"/>
                <w:b/>
                <w:bCs/>
              </w:rPr>
            </w:pPr>
            <w:r>
              <w:rPr>
                <w:rFonts w:ascii="Arial" w:eastAsia="MS Mincho" w:hAnsi="Arial" w:cs="Arial"/>
                <w:b/>
                <w:bCs/>
              </w:rPr>
              <w:t>Google</w:t>
            </w:r>
          </w:p>
        </w:tc>
        <w:tc>
          <w:tcPr>
            <w:tcW w:w="999" w:type="dxa"/>
            <w:shd w:val="clear" w:color="auto" w:fill="auto"/>
          </w:tcPr>
          <w:p w14:paraId="6D86BA1A" w14:textId="77777777" w:rsidR="00131275" w:rsidRPr="000A200D" w:rsidRDefault="006126D6" w:rsidP="00A74396">
            <w:pPr>
              <w:contextualSpacing/>
              <w:rPr>
                <w:rFonts w:ascii="Arial" w:eastAsia="MS Mincho" w:hAnsi="Arial" w:cs="Arial"/>
                <w:bCs/>
              </w:rPr>
            </w:pPr>
            <w:r>
              <w:rPr>
                <w:rFonts w:ascii="Arial" w:eastAsia="MS Mincho" w:hAnsi="Arial" w:cs="Arial"/>
                <w:bCs/>
              </w:rPr>
              <w:t>Yes</w:t>
            </w:r>
          </w:p>
        </w:tc>
        <w:tc>
          <w:tcPr>
            <w:tcW w:w="6235" w:type="dxa"/>
          </w:tcPr>
          <w:p w14:paraId="649E6D75" w14:textId="77777777" w:rsidR="00131275" w:rsidRPr="00F34F1E" w:rsidRDefault="00013249" w:rsidP="00A74396">
            <w:pPr>
              <w:overflowPunct w:val="0"/>
              <w:adjustRightInd w:val="0"/>
              <w:contextualSpacing/>
              <w:rPr>
                <w:rFonts w:ascii="Arial" w:eastAsia="MS Mincho" w:hAnsi="Arial" w:cs="Arial"/>
                <w:lang w:val="en-US"/>
              </w:rPr>
            </w:pPr>
            <w:r w:rsidRPr="00F34F1E">
              <w:rPr>
                <w:rFonts w:ascii="Arial" w:eastAsia="MS Mincho" w:hAnsi="Arial" w:cs="Arial"/>
                <w:lang w:val="en-US"/>
              </w:rPr>
              <w:t>We share the same view with Interdigital.</w:t>
            </w:r>
            <w:r w:rsidRPr="00F34F1E">
              <w:rPr>
                <w:rFonts w:ascii="Arial" w:eastAsia="MS Mincho" w:hAnsi="Arial" w:cs="Arial"/>
                <w:lang w:val="en-US"/>
              </w:rPr>
              <w:br/>
              <w:t xml:space="preserve">If there is a SCG failure, the UE can send </w:t>
            </w:r>
            <w:r w:rsidRPr="00F34F1E">
              <w:rPr>
                <w:lang w:val="en-US"/>
              </w:rPr>
              <w:t>SCG</w:t>
            </w:r>
            <w:r w:rsidR="0005076F" w:rsidRPr="00F34F1E">
              <w:rPr>
                <w:rFonts w:ascii="PMingLiU" w:eastAsia="PMingLiU" w:hAnsi="PMingLiU" w:hint="eastAsia"/>
                <w:i/>
                <w:lang w:val="en-US"/>
              </w:rPr>
              <w:t xml:space="preserve"> </w:t>
            </w:r>
            <w:r w:rsidR="0005076F" w:rsidRPr="00F34F1E">
              <w:rPr>
                <w:lang w:val="en-US"/>
              </w:rPr>
              <w:t>Failure Information</w:t>
            </w:r>
            <w:r w:rsidR="0005076F" w:rsidRPr="00F34F1E">
              <w:rPr>
                <w:i/>
                <w:lang w:val="en-US"/>
              </w:rPr>
              <w:t xml:space="preserve"> </w:t>
            </w:r>
            <w:r w:rsidRPr="00F34F1E">
              <w:rPr>
                <w:lang w:val="en-US"/>
              </w:rPr>
              <w:t xml:space="preserve">message </w:t>
            </w:r>
            <w:r w:rsidRPr="00F34F1E">
              <w:rPr>
                <w:rFonts w:ascii="Arial" w:eastAsia="MS Mincho" w:hAnsi="Arial" w:cs="Arial"/>
                <w:lang w:val="en-US"/>
              </w:rPr>
              <w:t>to the network.</w:t>
            </w:r>
          </w:p>
        </w:tc>
      </w:tr>
      <w:tr w:rsidR="00D93E31" w:rsidRPr="00BA4FDF" w14:paraId="059D1ACA" w14:textId="77777777" w:rsidTr="00A74396">
        <w:trPr>
          <w:trHeight w:val="123"/>
          <w:jc w:val="center"/>
        </w:trPr>
        <w:tc>
          <w:tcPr>
            <w:tcW w:w="1406" w:type="dxa"/>
            <w:shd w:val="clear" w:color="auto" w:fill="auto"/>
          </w:tcPr>
          <w:p w14:paraId="420AAAF3" w14:textId="77777777" w:rsidR="00D93E31" w:rsidRDefault="00D93E31" w:rsidP="00D93E31">
            <w:pPr>
              <w:jc w:val="center"/>
              <w:rPr>
                <w:rFonts w:ascii="Arial" w:eastAsia="MS Mincho" w:hAnsi="Arial" w:cs="Arial"/>
                <w:b/>
                <w:bCs/>
              </w:rPr>
            </w:pPr>
            <w:r>
              <w:rPr>
                <w:rFonts w:ascii="Arial" w:eastAsia="MS Mincho" w:hAnsi="Arial" w:cs="Arial"/>
                <w:b/>
                <w:bCs/>
              </w:rPr>
              <w:t>MediaTek</w:t>
            </w:r>
          </w:p>
        </w:tc>
        <w:tc>
          <w:tcPr>
            <w:tcW w:w="999" w:type="dxa"/>
            <w:shd w:val="clear" w:color="auto" w:fill="auto"/>
          </w:tcPr>
          <w:p w14:paraId="2E4D1028" w14:textId="77777777" w:rsidR="00D93E31" w:rsidRDefault="00D93E31" w:rsidP="00D93E31">
            <w:pPr>
              <w:contextualSpacing/>
              <w:rPr>
                <w:rFonts w:ascii="Arial" w:eastAsia="MS Mincho" w:hAnsi="Arial" w:cs="Arial"/>
                <w:bCs/>
              </w:rPr>
            </w:pPr>
            <w:r>
              <w:rPr>
                <w:rFonts w:ascii="Arial" w:eastAsia="MS Mincho" w:hAnsi="Arial" w:cs="Arial"/>
                <w:bCs/>
              </w:rPr>
              <w:t>No</w:t>
            </w:r>
          </w:p>
        </w:tc>
        <w:tc>
          <w:tcPr>
            <w:tcW w:w="6235" w:type="dxa"/>
          </w:tcPr>
          <w:p w14:paraId="5D71AD3D" w14:textId="77777777" w:rsidR="005B051D" w:rsidRPr="00F34F1E" w:rsidRDefault="006334A9" w:rsidP="00D93E31">
            <w:pPr>
              <w:overflowPunct w:val="0"/>
              <w:adjustRightInd w:val="0"/>
              <w:contextualSpacing/>
              <w:rPr>
                <w:rFonts w:ascii="Arial" w:eastAsia="MS Mincho" w:hAnsi="Arial" w:cs="Arial"/>
                <w:lang w:val="en-US"/>
              </w:rPr>
            </w:pPr>
            <w:r w:rsidRPr="00F34F1E">
              <w:rPr>
                <w:rFonts w:ascii="Arial" w:eastAsia="MS Mincho" w:hAnsi="Arial" w:cs="Arial"/>
                <w:lang w:val="en-US"/>
              </w:rPr>
              <w:t>Similar comment as in Q2.</w:t>
            </w:r>
          </w:p>
          <w:p w14:paraId="6D0FEDC6" w14:textId="77777777" w:rsidR="005B051D" w:rsidRPr="00F34F1E" w:rsidRDefault="005B051D" w:rsidP="00D93E31">
            <w:pPr>
              <w:overflowPunct w:val="0"/>
              <w:adjustRightInd w:val="0"/>
              <w:contextualSpacing/>
              <w:rPr>
                <w:rFonts w:ascii="Arial" w:eastAsia="MS Mincho" w:hAnsi="Arial" w:cs="Arial"/>
                <w:lang w:val="en-US"/>
              </w:rPr>
            </w:pPr>
          </w:p>
          <w:p w14:paraId="1721C55C" w14:textId="77777777" w:rsidR="00D93E31" w:rsidRPr="00F34F1E" w:rsidRDefault="005B051D" w:rsidP="00597517">
            <w:pPr>
              <w:overflowPunct w:val="0"/>
              <w:adjustRightInd w:val="0"/>
              <w:contextualSpacing/>
              <w:rPr>
                <w:rFonts w:ascii="Arial" w:eastAsia="MS Mincho" w:hAnsi="Arial" w:cs="Arial"/>
                <w:lang w:val="en-US"/>
              </w:rPr>
            </w:pPr>
            <w:r w:rsidRPr="00F34F1E">
              <w:rPr>
                <w:rFonts w:ascii="Arial" w:eastAsia="MS Mincho" w:hAnsi="Arial" w:cs="Arial"/>
                <w:lang w:val="en-US"/>
              </w:rPr>
              <w:t xml:space="preserve">Maintaining the old SCG configuration is not </w:t>
            </w:r>
            <w:r w:rsidR="00597517" w:rsidRPr="00F34F1E">
              <w:rPr>
                <w:rFonts w:ascii="Arial" w:eastAsia="MS Mincho" w:hAnsi="Arial" w:cs="Arial"/>
                <w:lang w:val="en-US"/>
              </w:rPr>
              <w:t>beneficial</w:t>
            </w:r>
            <w:r w:rsidRPr="00F34F1E">
              <w:rPr>
                <w:rFonts w:ascii="Arial" w:eastAsia="MS Mincho" w:hAnsi="Arial" w:cs="Arial"/>
                <w:lang w:val="en-US"/>
              </w:rPr>
              <w:t xml:space="preserve"> for mobile UE. Even if UE does not move, there is no guarantee that the old PSCell could still be used</w:t>
            </w:r>
            <w:r w:rsidR="00946BF8" w:rsidRPr="00F34F1E">
              <w:rPr>
                <w:rFonts w:ascii="Arial" w:eastAsia="MS Mincho" w:hAnsi="Arial" w:cs="Arial"/>
                <w:lang w:val="en-US"/>
              </w:rPr>
              <w:t xml:space="preserve"> (the channel condition may change with time)</w:t>
            </w:r>
            <w:r w:rsidRPr="00F34F1E">
              <w:rPr>
                <w:rFonts w:ascii="Arial" w:eastAsia="MS Mincho" w:hAnsi="Arial" w:cs="Arial"/>
                <w:lang w:val="en-US"/>
              </w:rPr>
              <w:t>. We also don’t know how the NW decide to keep or release the old PSCell as there is no measurement result available at that time.</w:t>
            </w:r>
          </w:p>
        </w:tc>
      </w:tr>
      <w:tr w:rsidR="00472855" w:rsidRPr="00BA4FDF" w14:paraId="19F7C4D0" w14:textId="77777777" w:rsidTr="00A74396">
        <w:trPr>
          <w:trHeight w:val="123"/>
          <w:jc w:val="center"/>
        </w:trPr>
        <w:tc>
          <w:tcPr>
            <w:tcW w:w="1406" w:type="dxa"/>
            <w:shd w:val="clear" w:color="auto" w:fill="auto"/>
          </w:tcPr>
          <w:p w14:paraId="77196BFB" w14:textId="77777777" w:rsidR="00472855" w:rsidRDefault="00472855" w:rsidP="00472855">
            <w:pPr>
              <w:jc w:val="center"/>
              <w:rPr>
                <w:rFonts w:ascii="Arial" w:eastAsia="MS Mincho" w:hAnsi="Arial" w:cs="Arial"/>
                <w:b/>
                <w:bCs/>
              </w:rPr>
            </w:pPr>
            <w:r>
              <w:rPr>
                <w:rFonts w:ascii="Arial" w:eastAsia="MS Mincho" w:hAnsi="Arial" w:cs="Arial"/>
                <w:b/>
                <w:bCs/>
              </w:rPr>
              <w:t>Qualcomm</w:t>
            </w:r>
          </w:p>
        </w:tc>
        <w:tc>
          <w:tcPr>
            <w:tcW w:w="999" w:type="dxa"/>
            <w:shd w:val="clear" w:color="auto" w:fill="auto"/>
          </w:tcPr>
          <w:p w14:paraId="255069A8" w14:textId="77777777" w:rsidR="00472855" w:rsidRDefault="00472855" w:rsidP="00472855">
            <w:pPr>
              <w:contextualSpacing/>
              <w:rPr>
                <w:rFonts w:ascii="Arial" w:eastAsia="MS Mincho" w:hAnsi="Arial" w:cs="Arial"/>
                <w:bCs/>
              </w:rPr>
            </w:pPr>
            <w:r>
              <w:rPr>
                <w:rFonts w:ascii="Arial" w:eastAsia="MS Mincho" w:hAnsi="Arial" w:cs="Arial"/>
                <w:bCs/>
              </w:rPr>
              <w:t>Yes</w:t>
            </w:r>
          </w:p>
        </w:tc>
        <w:tc>
          <w:tcPr>
            <w:tcW w:w="6235" w:type="dxa"/>
          </w:tcPr>
          <w:p w14:paraId="18F2140C" w14:textId="77777777" w:rsidR="00472855" w:rsidRPr="00F34F1E" w:rsidRDefault="00472855" w:rsidP="00472855">
            <w:pPr>
              <w:overflowPunct w:val="0"/>
              <w:adjustRightInd w:val="0"/>
              <w:contextualSpacing/>
              <w:rPr>
                <w:rFonts w:ascii="Arial" w:eastAsia="MS Mincho" w:hAnsi="Arial" w:cs="Arial"/>
                <w:lang w:val="en-US"/>
              </w:rPr>
            </w:pPr>
            <w:proofErr w:type="gramStart"/>
            <w:r w:rsidRPr="00F34F1E">
              <w:rPr>
                <w:rFonts w:ascii="Arial" w:eastAsia="MS Mincho" w:hAnsi="Arial" w:cs="Arial"/>
                <w:lang w:val="en-US"/>
              </w:rPr>
              <w:t>Similar to</w:t>
            </w:r>
            <w:proofErr w:type="gramEnd"/>
            <w:r w:rsidRPr="00F34F1E">
              <w:rPr>
                <w:rFonts w:ascii="Arial" w:eastAsia="MS Mincho" w:hAnsi="Arial" w:cs="Arial"/>
                <w:lang w:val="en-US"/>
              </w:rPr>
              <w:t xml:space="preserve"> our comments in Question 1/2/3, we still see latency and RRC signaling overhead benefit. We think it is within DCCA WID scoping and support it.</w:t>
            </w:r>
          </w:p>
        </w:tc>
      </w:tr>
      <w:tr w:rsidR="00B07D30" w:rsidRPr="000A200D" w14:paraId="7A32CFE7" w14:textId="77777777" w:rsidTr="00A74396">
        <w:trPr>
          <w:trHeight w:val="123"/>
          <w:jc w:val="center"/>
        </w:trPr>
        <w:tc>
          <w:tcPr>
            <w:tcW w:w="1406" w:type="dxa"/>
            <w:shd w:val="clear" w:color="auto" w:fill="auto"/>
          </w:tcPr>
          <w:p w14:paraId="514618BB" w14:textId="77777777" w:rsidR="00B07D30" w:rsidRDefault="00B07D30" w:rsidP="00B07D30">
            <w:pPr>
              <w:jc w:val="center"/>
              <w:rPr>
                <w:rFonts w:ascii="Arial" w:eastAsia="MS Mincho" w:hAnsi="Arial" w:cs="Arial"/>
                <w:b/>
                <w:bCs/>
              </w:rPr>
            </w:pPr>
            <w:r>
              <w:rPr>
                <w:rFonts w:ascii="Arial" w:hAnsi="Arial" w:cs="Arial" w:hint="eastAsia"/>
                <w:b/>
                <w:bCs/>
              </w:rPr>
              <w:t>v</w:t>
            </w:r>
            <w:r>
              <w:rPr>
                <w:rFonts w:ascii="Arial" w:hAnsi="Arial" w:cs="Arial"/>
                <w:b/>
                <w:bCs/>
              </w:rPr>
              <w:t>ivo</w:t>
            </w:r>
          </w:p>
        </w:tc>
        <w:tc>
          <w:tcPr>
            <w:tcW w:w="999" w:type="dxa"/>
            <w:shd w:val="clear" w:color="auto" w:fill="auto"/>
          </w:tcPr>
          <w:p w14:paraId="092FAE7B" w14:textId="77777777" w:rsidR="00B07D30" w:rsidRPr="00F34F1E" w:rsidRDefault="00B07D30" w:rsidP="00B07D30">
            <w:pPr>
              <w:contextualSpacing/>
              <w:rPr>
                <w:rFonts w:ascii="Arial" w:hAnsi="Arial" w:cs="Arial"/>
                <w:bCs/>
                <w:lang w:val="en-US"/>
              </w:rPr>
            </w:pPr>
            <w:r w:rsidRPr="00F34F1E">
              <w:rPr>
                <w:rFonts w:ascii="Arial" w:hAnsi="Arial" w:cs="Arial" w:hint="eastAsia"/>
                <w:bCs/>
                <w:lang w:val="en-US"/>
              </w:rPr>
              <w:t>Y</w:t>
            </w:r>
            <w:r w:rsidRPr="00F34F1E">
              <w:rPr>
                <w:rFonts w:ascii="Arial" w:hAnsi="Arial" w:cs="Arial"/>
                <w:bCs/>
                <w:lang w:val="en-US"/>
              </w:rPr>
              <w:t>es; with comment a)</w:t>
            </w:r>
          </w:p>
          <w:p w14:paraId="0545516B" w14:textId="77777777" w:rsidR="00B07D30" w:rsidRPr="00F34F1E" w:rsidRDefault="00B07D30" w:rsidP="00B07D30">
            <w:pPr>
              <w:contextualSpacing/>
              <w:rPr>
                <w:rFonts w:ascii="Arial" w:eastAsia="MS Mincho" w:hAnsi="Arial" w:cs="Arial"/>
                <w:bCs/>
                <w:lang w:val="en-US"/>
              </w:rPr>
            </w:pPr>
            <w:r w:rsidRPr="00F34F1E">
              <w:rPr>
                <w:rFonts w:ascii="Arial" w:hAnsi="Arial" w:cs="Arial"/>
                <w:bCs/>
                <w:lang w:val="en-US"/>
              </w:rPr>
              <w:t>No; with comment b)</w:t>
            </w:r>
          </w:p>
        </w:tc>
        <w:tc>
          <w:tcPr>
            <w:tcW w:w="6235" w:type="dxa"/>
          </w:tcPr>
          <w:p w14:paraId="4F513A35" w14:textId="77777777" w:rsidR="00B07D30" w:rsidRDefault="00B07D30" w:rsidP="00B07D30">
            <w:pPr>
              <w:overflowPunct w:val="0"/>
              <w:adjustRightInd w:val="0"/>
              <w:contextualSpacing/>
              <w:rPr>
                <w:rFonts w:ascii="Arial" w:eastAsia="MS Mincho" w:hAnsi="Arial" w:cs="Arial"/>
              </w:rPr>
            </w:pPr>
            <w:r>
              <w:rPr>
                <w:rFonts w:ascii="Arial" w:hAnsi="Arial" w:cs="Arial" w:hint="eastAsia"/>
              </w:rPr>
              <w:t>S</w:t>
            </w:r>
            <w:r>
              <w:rPr>
                <w:rFonts w:ascii="Arial" w:hAnsi="Arial" w:cs="Arial"/>
              </w:rPr>
              <w:t>ee comments to Q3</w:t>
            </w:r>
          </w:p>
        </w:tc>
      </w:tr>
      <w:tr w:rsidR="00D04F66" w:rsidRPr="00BA4FDF" w14:paraId="377086ED" w14:textId="77777777" w:rsidTr="00A74396">
        <w:trPr>
          <w:trHeight w:val="123"/>
          <w:jc w:val="center"/>
        </w:trPr>
        <w:tc>
          <w:tcPr>
            <w:tcW w:w="1406" w:type="dxa"/>
            <w:shd w:val="clear" w:color="auto" w:fill="auto"/>
          </w:tcPr>
          <w:p w14:paraId="0A5ECA28" w14:textId="77777777" w:rsidR="00D04F66" w:rsidRDefault="00D04F66" w:rsidP="00B07D30">
            <w:pPr>
              <w:jc w:val="center"/>
              <w:rPr>
                <w:rFonts w:ascii="Arial" w:eastAsia="MS Mincho" w:hAnsi="Arial" w:cs="Arial"/>
                <w:b/>
                <w:bCs/>
              </w:rPr>
            </w:pPr>
            <w:r>
              <w:rPr>
                <w:rFonts w:ascii="Arial" w:eastAsia="MS Mincho" w:hAnsi="Arial" w:cs="Arial"/>
                <w:b/>
                <w:bCs/>
              </w:rPr>
              <w:t>ZTE</w:t>
            </w:r>
          </w:p>
        </w:tc>
        <w:tc>
          <w:tcPr>
            <w:tcW w:w="999" w:type="dxa"/>
            <w:shd w:val="clear" w:color="auto" w:fill="auto"/>
          </w:tcPr>
          <w:p w14:paraId="717E101C" w14:textId="77777777" w:rsidR="00D04F66" w:rsidRDefault="00D04F66" w:rsidP="00B07D30">
            <w:pPr>
              <w:contextualSpacing/>
              <w:rPr>
                <w:rFonts w:ascii="Arial" w:eastAsia="MS Mincho" w:hAnsi="Arial" w:cs="Arial"/>
                <w:bCs/>
              </w:rPr>
            </w:pPr>
            <w:r>
              <w:rPr>
                <w:rFonts w:ascii="Arial" w:eastAsia="MS Mincho" w:hAnsi="Arial" w:cs="Arial"/>
                <w:bCs/>
              </w:rPr>
              <w:t>Yes (with additional clarification)</w:t>
            </w:r>
          </w:p>
        </w:tc>
        <w:tc>
          <w:tcPr>
            <w:tcW w:w="6235" w:type="dxa"/>
          </w:tcPr>
          <w:p w14:paraId="0C3CE920" w14:textId="77777777" w:rsidR="00066E7A" w:rsidRPr="00F34F1E" w:rsidRDefault="00066E7A" w:rsidP="00066E7A">
            <w:pPr>
              <w:overflowPunct w:val="0"/>
              <w:adjustRightInd w:val="0"/>
              <w:contextualSpacing/>
              <w:rPr>
                <w:rFonts w:ascii="Arial" w:eastAsia="MS Mincho" w:hAnsi="Arial" w:cs="Arial"/>
                <w:lang w:val="en-US"/>
              </w:rPr>
            </w:pPr>
            <w:r w:rsidRPr="00F34F1E">
              <w:rPr>
                <w:rFonts w:ascii="Arial" w:eastAsia="MS Mincho" w:hAnsi="Arial" w:cs="Arial"/>
                <w:lang w:val="en-US"/>
              </w:rPr>
              <w:t>Allowing the UE to m</w:t>
            </w:r>
            <w:r w:rsidR="00D04F66" w:rsidRPr="00F34F1E">
              <w:rPr>
                <w:rFonts w:ascii="Arial" w:eastAsia="MS Mincho" w:hAnsi="Arial" w:cs="Arial"/>
                <w:lang w:val="en-US"/>
              </w:rPr>
              <w:t xml:space="preserve">aintain </w:t>
            </w:r>
            <w:r w:rsidRPr="00F34F1E">
              <w:rPr>
                <w:rFonts w:ascii="Arial" w:eastAsia="MS Mincho" w:hAnsi="Arial" w:cs="Arial"/>
                <w:lang w:val="en-US"/>
              </w:rPr>
              <w:t xml:space="preserve">and resume the </w:t>
            </w:r>
            <w:r w:rsidR="00D04F66" w:rsidRPr="00F34F1E">
              <w:rPr>
                <w:rFonts w:ascii="Arial" w:eastAsia="MS Mincho" w:hAnsi="Arial" w:cs="Arial"/>
                <w:lang w:val="en-US"/>
              </w:rPr>
              <w:t xml:space="preserve">SCG configuration upon initiation of resume procedure is helpful in signaling reduction. Thus, we </w:t>
            </w:r>
            <w:proofErr w:type="gramStart"/>
            <w:r w:rsidR="00D04F66" w:rsidRPr="00F34F1E">
              <w:rPr>
                <w:rFonts w:ascii="Arial" w:eastAsia="MS Mincho" w:hAnsi="Arial" w:cs="Arial"/>
                <w:lang w:val="en-US"/>
              </w:rPr>
              <w:t xml:space="preserve">prefer </w:t>
            </w:r>
            <w:r w:rsidRPr="00F34F1E">
              <w:rPr>
                <w:rFonts w:ascii="Arial" w:eastAsia="MS Mincho" w:hAnsi="Arial" w:cs="Arial"/>
                <w:lang w:val="en-US"/>
              </w:rPr>
              <w:t>to have</w:t>
            </w:r>
            <w:proofErr w:type="gramEnd"/>
            <w:r w:rsidRPr="00F34F1E">
              <w:rPr>
                <w:rFonts w:ascii="Arial" w:eastAsia="MS Mincho" w:hAnsi="Arial" w:cs="Arial"/>
                <w:lang w:val="en-US"/>
              </w:rPr>
              <w:t xml:space="preserve"> this option</w:t>
            </w:r>
            <w:r w:rsidR="00D04F66" w:rsidRPr="00F34F1E">
              <w:rPr>
                <w:rFonts w:ascii="Arial" w:eastAsia="MS Mincho" w:hAnsi="Arial" w:cs="Arial"/>
                <w:lang w:val="en-US"/>
              </w:rPr>
              <w:t xml:space="preserve">. </w:t>
            </w:r>
            <w:r w:rsidRPr="00F34F1E">
              <w:rPr>
                <w:rFonts w:ascii="Arial" w:eastAsia="MS Mincho" w:hAnsi="Arial" w:cs="Arial"/>
                <w:lang w:val="en-US"/>
              </w:rPr>
              <w:t>As in our considerations for question 3, the n</w:t>
            </w:r>
            <w:r w:rsidR="00D04F66" w:rsidRPr="00F34F1E">
              <w:rPr>
                <w:rFonts w:ascii="Arial" w:eastAsia="MS Mincho" w:hAnsi="Arial" w:cs="Arial"/>
                <w:lang w:val="en-US"/>
              </w:rPr>
              <w:t xml:space="preserve">etwork can determine whether to resume the stored SCG configuration based on its implementation and network deployment. </w:t>
            </w:r>
          </w:p>
          <w:p w14:paraId="17C83A48" w14:textId="77777777" w:rsidR="00D04F66" w:rsidRPr="00F34F1E" w:rsidRDefault="00D04F66" w:rsidP="00066E7A">
            <w:pPr>
              <w:overflowPunct w:val="0"/>
              <w:adjustRightInd w:val="0"/>
              <w:contextualSpacing/>
              <w:rPr>
                <w:rFonts w:ascii="Arial" w:eastAsia="MS Mincho" w:hAnsi="Arial" w:cs="Arial"/>
                <w:lang w:val="en-US"/>
              </w:rPr>
            </w:pPr>
            <w:r w:rsidRPr="00F34F1E">
              <w:rPr>
                <w:rFonts w:ascii="Arial" w:eastAsia="MS Mincho" w:hAnsi="Arial" w:cs="Arial"/>
                <w:lang w:val="en-US"/>
              </w:rPr>
              <w:t xml:space="preserve">However, </w:t>
            </w:r>
            <w:r w:rsidR="00066E7A" w:rsidRPr="00F34F1E">
              <w:rPr>
                <w:rFonts w:ascii="Arial" w:eastAsia="MS Mincho" w:hAnsi="Arial" w:cs="Arial"/>
                <w:lang w:val="en-US"/>
              </w:rPr>
              <w:t xml:space="preserve">as in our comment for question 2, </w:t>
            </w:r>
            <w:r w:rsidRPr="00F34F1E">
              <w:rPr>
                <w:rFonts w:ascii="Arial" w:eastAsia="MS Mincho" w:hAnsi="Arial" w:cs="Arial"/>
                <w:lang w:val="en-US"/>
              </w:rPr>
              <w:t>r</w:t>
            </w:r>
            <w:r w:rsidR="00066E7A" w:rsidRPr="00F34F1E">
              <w:rPr>
                <w:rFonts w:ascii="Arial" w:eastAsia="MS Mincho" w:hAnsi="Arial" w:cs="Arial"/>
                <w:lang w:val="en-US"/>
              </w:rPr>
              <w:t>eleasing</w:t>
            </w:r>
            <w:r w:rsidRPr="00F34F1E">
              <w:rPr>
                <w:rFonts w:ascii="Arial" w:eastAsia="MS Mincho" w:hAnsi="Arial" w:cs="Arial"/>
                <w:lang w:val="en-US"/>
              </w:rPr>
              <w:t xml:space="preserve"> </w:t>
            </w:r>
            <w:r w:rsidR="00066E7A" w:rsidRPr="00F34F1E">
              <w:rPr>
                <w:rFonts w:ascii="Arial" w:eastAsia="MS Mincho" w:hAnsi="Arial" w:cs="Arial"/>
                <w:lang w:val="en-US"/>
              </w:rPr>
              <w:t xml:space="preserve">the </w:t>
            </w:r>
            <w:r w:rsidRPr="00F34F1E">
              <w:rPr>
                <w:rFonts w:ascii="Arial" w:eastAsia="MS Mincho" w:hAnsi="Arial" w:cs="Arial"/>
                <w:lang w:val="en-US"/>
              </w:rPr>
              <w:t xml:space="preserve">SCG </w:t>
            </w:r>
            <w:r w:rsidR="00066E7A" w:rsidRPr="00F34F1E">
              <w:rPr>
                <w:rFonts w:ascii="Arial" w:eastAsia="MS Mincho" w:hAnsi="Arial" w:cs="Arial"/>
                <w:lang w:val="en-US"/>
              </w:rPr>
              <w:t>configuration should still</w:t>
            </w:r>
            <w:r w:rsidR="00E9077C" w:rsidRPr="00F34F1E">
              <w:rPr>
                <w:rFonts w:ascii="Arial" w:eastAsia="MS Mincho" w:hAnsi="Arial" w:cs="Arial"/>
                <w:lang w:val="en-US"/>
              </w:rPr>
              <w:t xml:space="preserve"> be the default UE behavior: </w:t>
            </w:r>
            <w:r w:rsidRPr="00F34F1E">
              <w:rPr>
                <w:rFonts w:ascii="Arial" w:eastAsia="MS Mincho" w:hAnsi="Arial" w:cs="Arial"/>
                <w:lang w:val="en-US"/>
              </w:rPr>
              <w:t xml:space="preserve">without any </w:t>
            </w:r>
            <w:r w:rsidR="00E9077C" w:rsidRPr="00F34F1E">
              <w:rPr>
                <w:rFonts w:ascii="Arial" w:eastAsia="MS Mincho" w:hAnsi="Arial" w:cs="Arial"/>
                <w:lang w:val="en-US"/>
              </w:rPr>
              <w:t xml:space="preserve">explicit resume </w:t>
            </w:r>
            <w:r w:rsidRPr="00F34F1E">
              <w:rPr>
                <w:rFonts w:ascii="Arial" w:eastAsia="MS Mincho" w:hAnsi="Arial" w:cs="Arial"/>
                <w:lang w:val="en-US"/>
              </w:rPr>
              <w:t xml:space="preserve">indicator or SCG </w:t>
            </w:r>
            <w:r w:rsidR="00E9077C" w:rsidRPr="00F34F1E">
              <w:rPr>
                <w:rFonts w:ascii="Arial" w:eastAsia="MS Mincho" w:hAnsi="Arial" w:cs="Arial"/>
                <w:lang w:val="en-US"/>
              </w:rPr>
              <w:t xml:space="preserve">delta </w:t>
            </w:r>
            <w:r w:rsidRPr="00F34F1E">
              <w:rPr>
                <w:rFonts w:ascii="Arial" w:eastAsia="MS Mincho" w:hAnsi="Arial" w:cs="Arial"/>
                <w:lang w:val="en-US"/>
              </w:rPr>
              <w:t xml:space="preserve">configuration, </w:t>
            </w:r>
            <w:r w:rsidR="00E9077C" w:rsidRPr="00F34F1E">
              <w:rPr>
                <w:rFonts w:ascii="Arial" w:eastAsia="MS Mincho" w:hAnsi="Arial" w:cs="Arial"/>
                <w:lang w:val="en-US"/>
              </w:rPr>
              <w:t xml:space="preserve">the </w:t>
            </w:r>
            <w:r w:rsidRPr="00F34F1E">
              <w:rPr>
                <w:rFonts w:ascii="Arial" w:eastAsia="MS Mincho" w:hAnsi="Arial" w:cs="Arial"/>
                <w:lang w:val="en-US"/>
              </w:rPr>
              <w:t xml:space="preserve">UE shall release </w:t>
            </w:r>
            <w:r w:rsidR="00E9077C" w:rsidRPr="00F34F1E">
              <w:rPr>
                <w:rFonts w:ascii="Arial" w:eastAsia="MS Mincho" w:hAnsi="Arial" w:cs="Arial"/>
                <w:lang w:val="en-US"/>
              </w:rPr>
              <w:t xml:space="preserve">the </w:t>
            </w:r>
            <w:r w:rsidRPr="00F34F1E">
              <w:rPr>
                <w:rFonts w:ascii="Arial" w:eastAsia="MS Mincho" w:hAnsi="Arial" w:cs="Arial"/>
                <w:lang w:val="en-US"/>
              </w:rPr>
              <w:t>stored SCG configuration. This is to avoid misalignment</w:t>
            </w:r>
            <w:r w:rsidR="00E9077C" w:rsidRPr="00F34F1E">
              <w:rPr>
                <w:rFonts w:ascii="Arial" w:eastAsia="MS Mincho" w:hAnsi="Arial" w:cs="Arial"/>
                <w:lang w:val="en-US"/>
              </w:rPr>
              <w:t>s</w:t>
            </w:r>
            <w:r w:rsidRPr="00F34F1E">
              <w:rPr>
                <w:rFonts w:ascii="Arial" w:eastAsia="MS Mincho" w:hAnsi="Arial" w:cs="Arial"/>
                <w:lang w:val="en-US"/>
              </w:rPr>
              <w:t xml:space="preserve"> when a Rel-16 UE</w:t>
            </w:r>
            <w:r w:rsidR="00E9077C" w:rsidRPr="00F34F1E">
              <w:rPr>
                <w:rFonts w:ascii="Arial" w:eastAsia="MS Mincho" w:hAnsi="Arial" w:cs="Arial"/>
                <w:lang w:val="en-US"/>
              </w:rPr>
              <w:t xml:space="preserve"> resumes in</w:t>
            </w:r>
            <w:r w:rsidRPr="00F34F1E">
              <w:rPr>
                <w:rFonts w:ascii="Arial" w:eastAsia="MS Mincho" w:hAnsi="Arial" w:cs="Arial"/>
                <w:lang w:val="en-US"/>
              </w:rPr>
              <w:t xml:space="preserve"> a R</w:t>
            </w:r>
            <w:r w:rsidR="00E9077C" w:rsidRPr="00F34F1E">
              <w:rPr>
                <w:rFonts w:ascii="Arial" w:eastAsia="MS Mincho" w:hAnsi="Arial" w:cs="Arial"/>
                <w:lang w:val="en-US"/>
              </w:rPr>
              <w:t>el-</w:t>
            </w:r>
            <w:r w:rsidRPr="00F34F1E">
              <w:rPr>
                <w:rFonts w:ascii="Arial" w:eastAsia="MS Mincho" w:hAnsi="Arial" w:cs="Arial"/>
                <w:lang w:val="en-US"/>
              </w:rPr>
              <w:t>15 network.</w:t>
            </w:r>
          </w:p>
          <w:p w14:paraId="7770A4D5" w14:textId="77777777" w:rsidR="00D04F66" w:rsidRPr="00F34F1E" w:rsidRDefault="00D04F66" w:rsidP="00CD0CAD">
            <w:pPr>
              <w:overflowPunct w:val="0"/>
              <w:adjustRightInd w:val="0"/>
              <w:contextualSpacing/>
              <w:rPr>
                <w:rFonts w:ascii="Arial" w:eastAsia="MS Mincho" w:hAnsi="Arial" w:cs="Arial"/>
                <w:lang w:val="en-US"/>
              </w:rPr>
            </w:pPr>
            <w:r w:rsidRPr="00F34F1E">
              <w:rPr>
                <w:rFonts w:ascii="Arial" w:eastAsia="MS Mincho" w:hAnsi="Arial" w:cs="Arial"/>
                <w:lang w:val="en-US"/>
              </w:rPr>
              <w:t>Additionally, i</w:t>
            </w:r>
            <w:r w:rsidR="00E9077C" w:rsidRPr="00F34F1E">
              <w:rPr>
                <w:rFonts w:ascii="Arial" w:eastAsia="MS Mincho" w:hAnsi="Arial" w:cs="Arial"/>
                <w:lang w:val="en-US"/>
              </w:rPr>
              <w:t xml:space="preserve">t should </w:t>
            </w:r>
            <w:r w:rsidRPr="00F34F1E">
              <w:rPr>
                <w:rFonts w:ascii="Arial" w:eastAsia="MS Mincho" w:hAnsi="Arial" w:cs="Arial"/>
                <w:lang w:val="en-US"/>
              </w:rPr>
              <w:t xml:space="preserve">be possible </w:t>
            </w:r>
            <w:r w:rsidR="00CD0CAD" w:rsidRPr="00F34F1E">
              <w:rPr>
                <w:rFonts w:ascii="Arial" w:eastAsia="MS Mincho" w:hAnsi="Arial" w:cs="Arial"/>
                <w:lang w:val="en-US"/>
              </w:rPr>
              <w:t>to maintain the</w:t>
            </w:r>
            <w:r w:rsidR="00E9077C" w:rsidRPr="00F34F1E">
              <w:rPr>
                <w:rFonts w:ascii="Arial" w:eastAsia="MS Mincho" w:hAnsi="Arial" w:cs="Arial"/>
                <w:lang w:val="en-US"/>
              </w:rPr>
              <w:t xml:space="preserve"> </w:t>
            </w:r>
            <w:r w:rsidRPr="00F34F1E">
              <w:rPr>
                <w:rFonts w:ascii="Arial" w:eastAsia="MS Mincho" w:hAnsi="Arial" w:cs="Arial"/>
                <w:lang w:val="en-US"/>
              </w:rPr>
              <w:t xml:space="preserve">stored SCG configuration </w:t>
            </w:r>
            <w:r w:rsidR="00CD0CAD" w:rsidRPr="00F34F1E">
              <w:rPr>
                <w:rFonts w:ascii="Arial" w:eastAsia="MS Mincho" w:hAnsi="Arial" w:cs="Arial"/>
                <w:lang w:val="en-US"/>
              </w:rPr>
              <w:t xml:space="preserve">without </w:t>
            </w:r>
            <w:r w:rsidR="00E9077C" w:rsidRPr="00F34F1E">
              <w:rPr>
                <w:rFonts w:ascii="Arial" w:eastAsia="MS Mincho" w:hAnsi="Arial" w:cs="Arial"/>
                <w:lang w:val="en-US"/>
              </w:rPr>
              <w:t xml:space="preserve">immediately </w:t>
            </w:r>
            <w:r w:rsidR="00CD0CAD" w:rsidRPr="00F34F1E">
              <w:rPr>
                <w:rFonts w:ascii="Arial" w:eastAsia="MS Mincho" w:hAnsi="Arial" w:cs="Arial"/>
                <w:lang w:val="en-US"/>
              </w:rPr>
              <w:t>resuming it</w:t>
            </w:r>
            <w:r w:rsidRPr="00F34F1E">
              <w:rPr>
                <w:rFonts w:ascii="Arial" w:eastAsia="MS Mincho" w:hAnsi="Arial" w:cs="Arial"/>
                <w:lang w:val="en-US"/>
              </w:rPr>
              <w:t xml:space="preserve"> on reception of </w:t>
            </w:r>
            <w:r w:rsidR="00E9077C" w:rsidRPr="00F34F1E">
              <w:rPr>
                <w:rFonts w:ascii="Arial" w:eastAsia="MS Mincho" w:hAnsi="Arial" w:cs="Arial"/>
                <w:lang w:val="en-US"/>
              </w:rPr>
              <w:t xml:space="preserve">the </w:t>
            </w:r>
            <w:r w:rsidRPr="00F34F1E">
              <w:rPr>
                <w:rFonts w:ascii="Arial" w:eastAsia="MS Mincho" w:hAnsi="Arial" w:cs="Arial"/>
                <w:lang w:val="en-US"/>
              </w:rPr>
              <w:t>RRC resume</w:t>
            </w:r>
            <w:r w:rsidR="00E9077C" w:rsidRPr="00F34F1E">
              <w:rPr>
                <w:rFonts w:ascii="Arial" w:eastAsia="MS Mincho" w:hAnsi="Arial" w:cs="Arial"/>
                <w:lang w:val="en-US"/>
              </w:rPr>
              <w:t xml:space="preserve"> message. The network could</w:t>
            </w:r>
            <w:r w:rsidRPr="00F34F1E">
              <w:rPr>
                <w:rFonts w:ascii="Arial" w:eastAsia="MS Mincho" w:hAnsi="Arial" w:cs="Arial"/>
                <w:lang w:val="en-US"/>
              </w:rPr>
              <w:t xml:space="preserve"> </w:t>
            </w:r>
            <w:r w:rsidR="00CD0CAD" w:rsidRPr="00F34F1E">
              <w:rPr>
                <w:rFonts w:ascii="Arial" w:eastAsia="MS Mincho" w:hAnsi="Arial" w:cs="Arial"/>
                <w:lang w:val="en-US"/>
              </w:rPr>
              <w:t xml:space="preserve">then </w:t>
            </w:r>
            <w:r w:rsidRPr="00F34F1E">
              <w:rPr>
                <w:rFonts w:ascii="Arial" w:eastAsia="MS Mincho" w:hAnsi="Arial" w:cs="Arial"/>
                <w:lang w:val="en-US"/>
              </w:rPr>
              <w:t xml:space="preserve">reconfigure </w:t>
            </w:r>
            <w:r w:rsidR="00E9077C" w:rsidRPr="00F34F1E">
              <w:rPr>
                <w:rFonts w:ascii="Arial" w:eastAsia="MS Mincho" w:hAnsi="Arial" w:cs="Arial"/>
                <w:lang w:val="en-US"/>
              </w:rPr>
              <w:t xml:space="preserve">the </w:t>
            </w:r>
            <w:r w:rsidRPr="00F34F1E">
              <w:rPr>
                <w:rFonts w:ascii="Arial" w:eastAsia="MS Mincho" w:hAnsi="Arial" w:cs="Arial"/>
                <w:lang w:val="en-US"/>
              </w:rPr>
              <w:t xml:space="preserve">SCG based on the stored SCG configuration after </w:t>
            </w:r>
            <w:r w:rsidR="00E9077C" w:rsidRPr="00F34F1E">
              <w:rPr>
                <w:rFonts w:ascii="Arial" w:eastAsia="MS Mincho" w:hAnsi="Arial" w:cs="Arial"/>
                <w:lang w:val="en-US"/>
              </w:rPr>
              <w:t xml:space="preserve">the </w:t>
            </w:r>
            <w:r w:rsidRPr="00F34F1E">
              <w:rPr>
                <w:rFonts w:ascii="Arial" w:eastAsia="MS Mincho" w:hAnsi="Arial" w:cs="Arial"/>
                <w:lang w:val="en-US"/>
              </w:rPr>
              <w:t xml:space="preserve">resume procedure, i.e. according to early measurement results. In this way, signaling overhead can </w:t>
            </w:r>
            <w:r w:rsidR="00E9077C" w:rsidRPr="00F34F1E">
              <w:rPr>
                <w:rFonts w:ascii="Arial" w:eastAsia="MS Mincho" w:hAnsi="Arial" w:cs="Arial"/>
                <w:lang w:val="en-US"/>
              </w:rPr>
              <w:t xml:space="preserve">be reduced </w:t>
            </w:r>
            <w:r w:rsidRPr="00F34F1E">
              <w:rPr>
                <w:rFonts w:ascii="Arial" w:eastAsia="MS Mincho" w:hAnsi="Arial" w:cs="Arial"/>
                <w:lang w:val="en-US"/>
              </w:rPr>
              <w:t xml:space="preserve">when </w:t>
            </w:r>
            <w:r w:rsidR="00E9077C" w:rsidRPr="00F34F1E">
              <w:rPr>
                <w:rFonts w:ascii="Arial" w:eastAsia="MS Mincho" w:hAnsi="Arial" w:cs="Arial"/>
                <w:lang w:val="en-US"/>
              </w:rPr>
              <w:t xml:space="preserve">the </w:t>
            </w:r>
            <w:r w:rsidRPr="00F34F1E">
              <w:rPr>
                <w:rFonts w:ascii="Arial" w:eastAsia="MS Mincho" w:hAnsi="Arial" w:cs="Arial"/>
                <w:lang w:val="en-US"/>
              </w:rPr>
              <w:t xml:space="preserve">network decides to reconfigure </w:t>
            </w:r>
            <w:r w:rsidR="00E9077C" w:rsidRPr="00F34F1E">
              <w:rPr>
                <w:rFonts w:ascii="Arial" w:eastAsia="MS Mincho" w:hAnsi="Arial" w:cs="Arial"/>
                <w:lang w:val="en-US"/>
              </w:rPr>
              <w:t xml:space="preserve">the </w:t>
            </w:r>
            <w:r w:rsidRPr="00F34F1E">
              <w:rPr>
                <w:rFonts w:ascii="Arial" w:eastAsia="MS Mincho" w:hAnsi="Arial" w:cs="Arial"/>
                <w:lang w:val="en-US"/>
              </w:rPr>
              <w:t>SCG after resume.</w:t>
            </w:r>
          </w:p>
        </w:tc>
      </w:tr>
      <w:tr w:rsidR="0007298F" w:rsidRPr="00BA4FDF" w14:paraId="68395FD6" w14:textId="77777777" w:rsidTr="00A74396">
        <w:trPr>
          <w:trHeight w:val="123"/>
          <w:jc w:val="center"/>
        </w:trPr>
        <w:tc>
          <w:tcPr>
            <w:tcW w:w="1406" w:type="dxa"/>
            <w:shd w:val="clear" w:color="auto" w:fill="auto"/>
          </w:tcPr>
          <w:p w14:paraId="72F4FC33" w14:textId="77777777" w:rsidR="0007298F" w:rsidRDefault="0007298F" w:rsidP="00B07D30">
            <w:pPr>
              <w:jc w:val="center"/>
              <w:rPr>
                <w:rFonts w:ascii="Arial" w:eastAsia="MS Mincho" w:hAnsi="Arial" w:cs="Arial"/>
                <w:b/>
                <w:bCs/>
              </w:rPr>
            </w:pPr>
            <w:r>
              <w:rPr>
                <w:rFonts w:ascii="Arial" w:eastAsia="MS Mincho" w:hAnsi="Arial" w:cs="Arial"/>
                <w:b/>
                <w:bCs/>
              </w:rPr>
              <w:t>Sony</w:t>
            </w:r>
          </w:p>
        </w:tc>
        <w:tc>
          <w:tcPr>
            <w:tcW w:w="999" w:type="dxa"/>
            <w:shd w:val="clear" w:color="auto" w:fill="auto"/>
          </w:tcPr>
          <w:p w14:paraId="3B7C2305" w14:textId="77777777" w:rsidR="0007298F" w:rsidRDefault="0007298F" w:rsidP="00B07D30">
            <w:pPr>
              <w:contextualSpacing/>
              <w:rPr>
                <w:rFonts w:ascii="Arial" w:eastAsia="MS Mincho" w:hAnsi="Arial" w:cs="Arial"/>
                <w:bCs/>
              </w:rPr>
            </w:pPr>
            <w:r>
              <w:rPr>
                <w:rFonts w:ascii="Arial" w:eastAsia="MS Mincho" w:hAnsi="Arial" w:cs="Arial"/>
                <w:bCs/>
              </w:rPr>
              <w:t>Yes</w:t>
            </w:r>
          </w:p>
        </w:tc>
        <w:tc>
          <w:tcPr>
            <w:tcW w:w="6235" w:type="dxa"/>
          </w:tcPr>
          <w:p w14:paraId="24583F46" w14:textId="77777777" w:rsidR="00624EBA" w:rsidRPr="00F34F1E" w:rsidRDefault="00624EBA" w:rsidP="00066E7A">
            <w:pPr>
              <w:overflowPunct w:val="0"/>
              <w:adjustRightInd w:val="0"/>
              <w:contextualSpacing/>
              <w:rPr>
                <w:rFonts w:ascii="Arial" w:eastAsia="MS Mincho" w:hAnsi="Arial" w:cs="Arial"/>
                <w:lang w:val="en-US"/>
              </w:rPr>
            </w:pPr>
            <w:r w:rsidRPr="00F34F1E">
              <w:rPr>
                <w:rFonts w:ascii="Arial" w:eastAsia="MS Mincho" w:hAnsi="Arial" w:cs="Arial"/>
                <w:lang w:val="en-US"/>
              </w:rPr>
              <w:t xml:space="preserve">We agree that UE should maintain and resume SCG configuration. </w:t>
            </w:r>
          </w:p>
          <w:p w14:paraId="68802CB4" w14:textId="77777777" w:rsidR="001D1053" w:rsidRPr="00F34F1E" w:rsidRDefault="001D1053" w:rsidP="00E7536E">
            <w:pPr>
              <w:overflowPunct w:val="0"/>
              <w:adjustRightInd w:val="0"/>
              <w:contextualSpacing/>
              <w:rPr>
                <w:rFonts w:ascii="Arial" w:eastAsia="MS Mincho" w:hAnsi="Arial" w:cs="Arial"/>
                <w:lang w:val="en-US"/>
              </w:rPr>
            </w:pPr>
          </w:p>
          <w:p w14:paraId="183FF226" w14:textId="77777777" w:rsidR="0007298F" w:rsidRPr="00F34F1E" w:rsidRDefault="00E7536E" w:rsidP="00E634A8">
            <w:pPr>
              <w:overflowPunct w:val="0"/>
              <w:adjustRightInd w:val="0"/>
              <w:contextualSpacing/>
              <w:rPr>
                <w:rFonts w:ascii="Arial" w:eastAsia="MS Mincho" w:hAnsi="Arial" w:cs="Arial"/>
                <w:lang w:val="en-US"/>
              </w:rPr>
            </w:pPr>
            <w:r w:rsidRPr="00F34F1E">
              <w:rPr>
                <w:rFonts w:ascii="Arial" w:eastAsia="MS Mincho" w:hAnsi="Arial" w:cs="Arial"/>
                <w:lang w:val="en-US"/>
              </w:rPr>
              <w:lastRenderedPageBreak/>
              <w:t>In terms of details, w</w:t>
            </w:r>
            <w:r w:rsidR="0007298F" w:rsidRPr="00F34F1E">
              <w:rPr>
                <w:rFonts w:ascii="Arial" w:eastAsia="MS Mincho" w:hAnsi="Arial" w:cs="Arial"/>
                <w:lang w:val="en-US"/>
              </w:rPr>
              <w:t xml:space="preserve">e think that UE needs to store certain SCG configuration aspects </w:t>
            </w:r>
            <w:r w:rsidR="00624EBA" w:rsidRPr="00F34F1E">
              <w:rPr>
                <w:rFonts w:ascii="Arial" w:eastAsia="MS Mincho" w:hAnsi="Arial" w:cs="Arial"/>
                <w:lang w:val="en-US"/>
              </w:rPr>
              <w:t xml:space="preserve">e.g. </w:t>
            </w:r>
            <w:r w:rsidR="00E634A8" w:rsidRPr="00F34F1E">
              <w:rPr>
                <w:rFonts w:ascii="Arial" w:eastAsia="MS Mincho" w:hAnsi="Arial" w:cs="Arial"/>
                <w:lang w:val="en-US"/>
              </w:rPr>
              <w:t xml:space="preserve">SCG </w:t>
            </w:r>
            <w:r w:rsidR="00624EBA" w:rsidRPr="00F34F1E">
              <w:rPr>
                <w:rFonts w:ascii="Arial" w:eastAsia="MS Mincho" w:hAnsi="Arial" w:cs="Arial"/>
                <w:lang w:val="en-US"/>
              </w:rPr>
              <w:t>C-RNTI, S-</w:t>
            </w:r>
            <w:proofErr w:type="spellStart"/>
            <w:r w:rsidR="00624EBA" w:rsidRPr="00F34F1E">
              <w:rPr>
                <w:rFonts w:ascii="Arial" w:eastAsia="MS Mincho" w:hAnsi="Arial" w:cs="Arial"/>
                <w:lang w:val="en-US"/>
              </w:rPr>
              <w:t>KgNB</w:t>
            </w:r>
            <w:proofErr w:type="spellEnd"/>
            <w:r w:rsidR="00624EBA" w:rsidRPr="00F34F1E">
              <w:rPr>
                <w:rFonts w:ascii="Arial" w:eastAsia="MS Mincho" w:hAnsi="Arial" w:cs="Arial"/>
                <w:lang w:val="en-US"/>
              </w:rPr>
              <w:t xml:space="preserve"> </w:t>
            </w:r>
            <w:proofErr w:type="spellStart"/>
            <w:r w:rsidR="00624EBA" w:rsidRPr="00F34F1E">
              <w:rPr>
                <w:rFonts w:ascii="Arial" w:eastAsia="MS Mincho" w:hAnsi="Arial" w:cs="Arial"/>
                <w:lang w:val="en-US"/>
              </w:rPr>
              <w:t>etc</w:t>
            </w:r>
            <w:proofErr w:type="spellEnd"/>
            <w:r w:rsidRPr="00F34F1E">
              <w:rPr>
                <w:rFonts w:ascii="Arial" w:eastAsia="MS Mincho" w:hAnsi="Arial" w:cs="Arial"/>
                <w:lang w:val="en-US"/>
              </w:rPr>
              <w:t xml:space="preserve"> before </w:t>
            </w:r>
            <w:proofErr w:type="gramStart"/>
            <w:r w:rsidRPr="00F34F1E">
              <w:rPr>
                <w:rFonts w:ascii="Arial" w:eastAsia="MS Mincho" w:hAnsi="Arial" w:cs="Arial"/>
                <w:lang w:val="en-US"/>
              </w:rPr>
              <w:t>suspend</w:t>
            </w:r>
            <w:proofErr w:type="gramEnd"/>
            <w:r w:rsidRPr="00F34F1E">
              <w:rPr>
                <w:rFonts w:ascii="Arial" w:eastAsia="MS Mincho" w:hAnsi="Arial" w:cs="Arial"/>
                <w:lang w:val="en-US"/>
              </w:rPr>
              <w:t xml:space="preserve"> and </w:t>
            </w:r>
            <w:r w:rsidR="00624EBA" w:rsidRPr="00F34F1E">
              <w:rPr>
                <w:rFonts w:ascii="Arial" w:eastAsia="MS Mincho" w:hAnsi="Arial" w:cs="Arial"/>
                <w:lang w:val="en-US"/>
              </w:rPr>
              <w:t xml:space="preserve">don’t see any changes to Resume request. UE context in the network might indicate UE release and network may </w:t>
            </w:r>
            <w:r w:rsidR="00E634A8" w:rsidRPr="00F34F1E">
              <w:rPr>
                <w:rFonts w:ascii="Arial" w:eastAsia="MS Mincho" w:hAnsi="Arial" w:cs="Arial"/>
                <w:lang w:val="en-US"/>
              </w:rPr>
              <w:t>decide to configure</w:t>
            </w:r>
            <w:r w:rsidR="00624EBA" w:rsidRPr="00F34F1E">
              <w:rPr>
                <w:rFonts w:ascii="Arial" w:eastAsia="MS Mincho" w:hAnsi="Arial" w:cs="Arial"/>
                <w:lang w:val="en-US"/>
              </w:rPr>
              <w:t xml:space="preserve"> SCG based on UE capability and other conditions. </w:t>
            </w:r>
          </w:p>
        </w:tc>
      </w:tr>
      <w:tr w:rsidR="00841F8D" w:rsidRPr="00BA4FDF" w14:paraId="4BE3ACC5" w14:textId="77777777" w:rsidTr="00A74396">
        <w:trPr>
          <w:trHeight w:val="123"/>
          <w:jc w:val="center"/>
        </w:trPr>
        <w:tc>
          <w:tcPr>
            <w:tcW w:w="1406" w:type="dxa"/>
            <w:shd w:val="clear" w:color="auto" w:fill="auto"/>
          </w:tcPr>
          <w:p w14:paraId="7C1E923E" w14:textId="77777777" w:rsidR="00841F8D" w:rsidRDefault="00841F8D" w:rsidP="00841F8D">
            <w:pPr>
              <w:jc w:val="center"/>
              <w:rPr>
                <w:rFonts w:ascii="Arial" w:eastAsia="MS Mincho" w:hAnsi="Arial" w:cs="Arial"/>
                <w:b/>
                <w:bCs/>
              </w:rPr>
            </w:pPr>
            <w:r>
              <w:rPr>
                <w:rFonts w:ascii="Arial" w:eastAsia="Malgun Gothic" w:hAnsi="Arial" w:cs="Arial" w:hint="eastAsia"/>
                <w:b/>
                <w:bCs/>
              </w:rPr>
              <w:lastRenderedPageBreak/>
              <w:t>LG</w:t>
            </w:r>
          </w:p>
        </w:tc>
        <w:tc>
          <w:tcPr>
            <w:tcW w:w="999" w:type="dxa"/>
            <w:shd w:val="clear" w:color="auto" w:fill="auto"/>
          </w:tcPr>
          <w:p w14:paraId="3BDD5E3E" w14:textId="77777777" w:rsidR="00841F8D" w:rsidRDefault="00841F8D" w:rsidP="00841F8D">
            <w:pPr>
              <w:contextualSpacing/>
              <w:rPr>
                <w:rFonts w:ascii="Arial" w:eastAsia="MS Mincho" w:hAnsi="Arial" w:cs="Arial"/>
                <w:bCs/>
              </w:rPr>
            </w:pPr>
            <w:r>
              <w:rPr>
                <w:rFonts w:ascii="Arial" w:eastAsia="Malgun Gothic" w:hAnsi="Arial" w:cs="Arial" w:hint="eastAsia"/>
                <w:bCs/>
              </w:rPr>
              <w:t>Yes</w:t>
            </w:r>
          </w:p>
        </w:tc>
        <w:tc>
          <w:tcPr>
            <w:tcW w:w="6235" w:type="dxa"/>
          </w:tcPr>
          <w:p w14:paraId="367544F8" w14:textId="77777777" w:rsidR="00841F8D" w:rsidRPr="00F34F1E" w:rsidRDefault="00841F8D" w:rsidP="00841F8D">
            <w:pPr>
              <w:overflowPunct w:val="0"/>
              <w:adjustRightInd w:val="0"/>
              <w:contextualSpacing/>
              <w:rPr>
                <w:rFonts w:ascii="Arial" w:eastAsia="MS Mincho" w:hAnsi="Arial" w:cs="Arial"/>
                <w:lang w:val="en-US"/>
              </w:rPr>
            </w:pPr>
            <w:r w:rsidRPr="00F34F1E">
              <w:rPr>
                <w:rFonts w:ascii="Arial" w:eastAsia="PMingLiU" w:hAnsi="Arial" w:cs="Arial"/>
                <w:lang w:val="en-US"/>
              </w:rPr>
              <w:t>We think that it is beneficial to use stored SCG configuration during the resume procedure for fast DC setup.</w:t>
            </w:r>
          </w:p>
        </w:tc>
      </w:tr>
      <w:tr w:rsidR="004522BD" w:rsidRPr="00644710" w14:paraId="360147D7" w14:textId="77777777" w:rsidTr="00A74396">
        <w:trPr>
          <w:trHeight w:val="123"/>
          <w:jc w:val="center"/>
        </w:trPr>
        <w:tc>
          <w:tcPr>
            <w:tcW w:w="1406" w:type="dxa"/>
            <w:shd w:val="clear" w:color="auto" w:fill="auto"/>
          </w:tcPr>
          <w:p w14:paraId="7867D0C3" w14:textId="77777777" w:rsidR="004522BD" w:rsidRDefault="004522BD" w:rsidP="00841F8D">
            <w:pPr>
              <w:jc w:val="center"/>
              <w:rPr>
                <w:rFonts w:ascii="Arial" w:eastAsia="Malgun Gothic" w:hAnsi="Arial" w:cs="Arial"/>
                <w:b/>
                <w:bCs/>
              </w:rPr>
            </w:pPr>
            <w:r>
              <w:rPr>
                <w:rFonts w:ascii="Arial" w:eastAsia="Malgun Gothic" w:hAnsi="Arial" w:cs="Arial" w:hint="eastAsia"/>
                <w:b/>
                <w:bCs/>
              </w:rPr>
              <w:t>OPPO</w:t>
            </w:r>
          </w:p>
        </w:tc>
        <w:tc>
          <w:tcPr>
            <w:tcW w:w="999" w:type="dxa"/>
            <w:shd w:val="clear" w:color="auto" w:fill="auto"/>
          </w:tcPr>
          <w:p w14:paraId="41C0C8D1" w14:textId="77777777" w:rsidR="004522BD" w:rsidRDefault="004522BD" w:rsidP="00841F8D">
            <w:pPr>
              <w:contextualSpacing/>
              <w:rPr>
                <w:rFonts w:ascii="Arial" w:eastAsia="Malgun Gothic" w:hAnsi="Arial" w:cs="Arial"/>
                <w:bCs/>
              </w:rPr>
            </w:pPr>
            <w:r>
              <w:rPr>
                <w:rFonts w:ascii="Arial" w:eastAsia="Malgun Gothic" w:hAnsi="Arial" w:cs="Arial"/>
                <w:bCs/>
              </w:rPr>
              <w:t>N</w:t>
            </w:r>
            <w:r>
              <w:rPr>
                <w:rFonts w:ascii="Arial" w:eastAsia="Malgun Gothic" w:hAnsi="Arial" w:cs="Arial" w:hint="eastAsia"/>
                <w:bCs/>
              </w:rPr>
              <w:t>ot sure</w:t>
            </w:r>
          </w:p>
        </w:tc>
        <w:tc>
          <w:tcPr>
            <w:tcW w:w="6235" w:type="dxa"/>
          </w:tcPr>
          <w:p w14:paraId="1BE4DD0F" w14:textId="77777777" w:rsidR="004522BD" w:rsidRPr="00F34F1E" w:rsidRDefault="004522BD" w:rsidP="004522BD">
            <w:pPr>
              <w:overflowPunct w:val="0"/>
              <w:adjustRightInd w:val="0"/>
              <w:contextualSpacing/>
              <w:rPr>
                <w:rFonts w:ascii="Arial" w:eastAsia="PMingLiU" w:hAnsi="Arial" w:cs="Arial"/>
                <w:lang w:val="en-US"/>
              </w:rPr>
            </w:pPr>
            <w:r w:rsidRPr="00F34F1E">
              <w:rPr>
                <w:rFonts w:ascii="Arial" w:eastAsia="PMingLiU" w:hAnsi="Arial" w:cs="Arial"/>
                <w:lang w:val="en-US"/>
              </w:rPr>
              <w:t>W</w:t>
            </w:r>
            <w:r w:rsidRPr="00F34F1E">
              <w:rPr>
                <w:rFonts w:ascii="Arial" w:eastAsia="PMingLiU" w:hAnsi="Arial" w:cs="Arial" w:hint="eastAsia"/>
                <w:lang w:val="en-US"/>
              </w:rPr>
              <w:t xml:space="preserve">e think the </w:t>
            </w:r>
            <w:proofErr w:type="spellStart"/>
            <w:r w:rsidRPr="00F34F1E">
              <w:rPr>
                <w:rFonts w:ascii="Arial" w:eastAsia="PMingLiU" w:hAnsi="Arial" w:cs="Arial" w:hint="eastAsia"/>
                <w:lang w:val="en-US"/>
              </w:rPr>
              <w:t>scells</w:t>
            </w:r>
            <w:proofErr w:type="spellEnd"/>
            <w:r w:rsidRPr="00F34F1E">
              <w:rPr>
                <w:rFonts w:ascii="Arial" w:eastAsia="PMingLiU" w:hAnsi="Arial" w:cs="Arial" w:hint="eastAsia"/>
                <w:lang w:val="en-US"/>
              </w:rPr>
              <w:t xml:space="preserve"> </w:t>
            </w:r>
            <w:r w:rsidRPr="00F34F1E">
              <w:rPr>
                <w:rFonts w:ascii="Arial" w:eastAsia="PMingLiU" w:hAnsi="Arial" w:cs="Arial"/>
                <w:lang w:val="en-US"/>
              </w:rPr>
              <w:t>configuration</w:t>
            </w:r>
            <w:r w:rsidRPr="00F34F1E">
              <w:rPr>
                <w:rFonts w:ascii="Arial" w:eastAsia="PMingLiU" w:hAnsi="Arial" w:cs="Arial" w:hint="eastAsia"/>
                <w:lang w:val="en-US"/>
              </w:rPr>
              <w:t xml:space="preserve"> for SCG will be </w:t>
            </w:r>
            <w:r w:rsidRPr="00F34F1E">
              <w:rPr>
                <w:rFonts w:ascii="Arial" w:eastAsia="PMingLiU" w:hAnsi="Arial" w:cs="Arial"/>
                <w:lang w:val="en-US"/>
              </w:rPr>
              <w:t>changed</w:t>
            </w:r>
            <w:r w:rsidRPr="00F34F1E">
              <w:rPr>
                <w:rFonts w:ascii="Arial" w:eastAsia="PMingLiU" w:hAnsi="Arial" w:cs="Arial" w:hint="eastAsia"/>
                <w:lang w:val="en-US"/>
              </w:rPr>
              <w:t xml:space="preserve"> in most cases. </w:t>
            </w:r>
            <w:proofErr w:type="gramStart"/>
            <w:r w:rsidRPr="00F34F1E">
              <w:rPr>
                <w:rFonts w:ascii="Arial" w:eastAsia="PMingLiU" w:hAnsi="Arial" w:cs="Arial"/>
                <w:lang w:val="en-US"/>
              </w:rPr>
              <w:t>S</w:t>
            </w:r>
            <w:r w:rsidRPr="00F34F1E">
              <w:rPr>
                <w:rFonts w:ascii="Arial" w:eastAsia="PMingLiU" w:hAnsi="Arial" w:cs="Arial" w:hint="eastAsia"/>
                <w:lang w:val="en-US"/>
              </w:rPr>
              <w:t>o</w:t>
            </w:r>
            <w:proofErr w:type="gramEnd"/>
            <w:r w:rsidRPr="00F34F1E">
              <w:rPr>
                <w:rFonts w:ascii="Arial" w:eastAsia="PMingLiU" w:hAnsi="Arial" w:cs="Arial" w:hint="eastAsia"/>
                <w:lang w:val="en-US"/>
              </w:rPr>
              <w:t xml:space="preserve"> we can perform a full configuration for the </w:t>
            </w:r>
            <w:proofErr w:type="spellStart"/>
            <w:r w:rsidRPr="00F34F1E">
              <w:rPr>
                <w:rFonts w:ascii="Arial" w:eastAsia="PMingLiU" w:hAnsi="Arial" w:cs="Arial" w:hint="eastAsia"/>
                <w:lang w:val="en-US"/>
              </w:rPr>
              <w:t>scell</w:t>
            </w:r>
            <w:proofErr w:type="spellEnd"/>
            <w:r w:rsidRPr="00F34F1E">
              <w:rPr>
                <w:rFonts w:ascii="Arial" w:eastAsia="PMingLiU" w:hAnsi="Arial" w:cs="Arial" w:hint="eastAsia"/>
                <w:lang w:val="en-US"/>
              </w:rPr>
              <w:t xml:space="preserve"> configuration for SCG for RRC resume in both LTE and NR.</w:t>
            </w:r>
          </w:p>
        </w:tc>
      </w:tr>
      <w:tr w:rsidR="00441144" w:rsidRPr="00BA4FDF" w14:paraId="007859EF" w14:textId="77777777" w:rsidTr="00A74396">
        <w:trPr>
          <w:trHeight w:val="123"/>
          <w:jc w:val="center"/>
        </w:trPr>
        <w:tc>
          <w:tcPr>
            <w:tcW w:w="1406" w:type="dxa"/>
            <w:shd w:val="clear" w:color="auto" w:fill="auto"/>
          </w:tcPr>
          <w:p w14:paraId="6A2DD034" w14:textId="77777777" w:rsidR="00441144" w:rsidRPr="00441144" w:rsidRDefault="009235D1" w:rsidP="00841F8D">
            <w:pPr>
              <w:jc w:val="center"/>
              <w:rPr>
                <w:rFonts w:ascii="Arial" w:eastAsia="SimSun" w:hAnsi="Arial" w:cs="Arial"/>
                <w:b/>
                <w:bCs/>
              </w:rPr>
            </w:pPr>
            <w:r>
              <w:rPr>
                <w:rFonts w:ascii="Arial" w:eastAsia="SimSun" w:hAnsi="Arial" w:cs="Arial" w:hint="eastAsia"/>
                <w:b/>
                <w:bCs/>
              </w:rPr>
              <w:t>Spreadtrum</w:t>
            </w:r>
          </w:p>
        </w:tc>
        <w:tc>
          <w:tcPr>
            <w:tcW w:w="999" w:type="dxa"/>
            <w:shd w:val="clear" w:color="auto" w:fill="auto"/>
          </w:tcPr>
          <w:p w14:paraId="7A995791" w14:textId="77777777" w:rsidR="00441144" w:rsidRDefault="00441144" w:rsidP="00841F8D">
            <w:pPr>
              <w:contextualSpacing/>
              <w:rPr>
                <w:rFonts w:ascii="Arial" w:eastAsia="Malgun Gothic" w:hAnsi="Arial" w:cs="Arial"/>
                <w:bCs/>
              </w:rPr>
            </w:pPr>
            <w:r>
              <w:rPr>
                <w:rFonts w:ascii="Arial" w:eastAsia="SimSun" w:hAnsi="Arial" w:cs="Arial" w:hint="eastAsia"/>
                <w:bCs/>
              </w:rPr>
              <w:t>Yes with comment</w:t>
            </w:r>
            <w:r w:rsidR="009235D1">
              <w:rPr>
                <w:rFonts w:ascii="Arial" w:eastAsia="SimSun" w:hAnsi="Arial" w:cs="Arial"/>
                <w:bCs/>
              </w:rPr>
              <w:t>s</w:t>
            </w:r>
          </w:p>
        </w:tc>
        <w:tc>
          <w:tcPr>
            <w:tcW w:w="6235" w:type="dxa"/>
          </w:tcPr>
          <w:p w14:paraId="67C15F78" w14:textId="77777777" w:rsidR="00441144" w:rsidRPr="00F34F1E" w:rsidRDefault="009235D1" w:rsidP="004522BD">
            <w:pPr>
              <w:overflowPunct w:val="0"/>
              <w:adjustRightInd w:val="0"/>
              <w:contextualSpacing/>
              <w:rPr>
                <w:rFonts w:ascii="Arial" w:eastAsia="SimSun" w:hAnsi="Arial" w:cs="Arial"/>
                <w:lang w:val="en-US"/>
              </w:rPr>
            </w:pPr>
            <w:r w:rsidRPr="00F34F1E">
              <w:rPr>
                <w:rFonts w:ascii="Arial" w:eastAsia="SimSun" w:hAnsi="Arial" w:cs="Arial"/>
                <w:lang w:val="en-US"/>
              </w:rPr>
              <w:t xml:space="preserve">Same </w:t>
            </w:r>
            <w:r w:rsidR="00441144" w:rsidRPr="00F34F1E">
              <w:rPr>
                <w:rFonts w:ascii="Arial" w:eastAsia="SimSun" w:hAnsi="Arial" w:cs="Arial" w:hint="eastAsia"/>
                <w:lang w:val="en-US"/>
              </w:rPr>
              <w:t>comment</w:t>
            </w:r>
            <w:r w:rsidRPr="00F34F1E">
              <w:rPr>
                <w:rFonts w:ascii="Arial" w:eastAsia="SimSun" w:hAnsi="Arial" w:cs="Arial"/>
                <w:lang w:val="en-US"/>
              </w:rPr>
              <w:t>s</w:t>
            </w:r>
            <w:r w:rsidR="00441144" w:rsidRPr="00F34F1E">
              <w:rPr>
                <w:rFonts w:ascii="Arial" w:eastAsia="SimSun" w:hAnsi="Arial" w:cs="Arial" w:hint="eastAsia"/>
                <w:lang w:val="en-US"/>
              </w:rPr>
              <w:t xml:space="preserve"> </w:t>
            </w:r>
            <w:r w:rsidR="00D04A63" w:rsidRPr="00F34F1E">
              <w:rPr>
                <w:rFonts w:ascii="Arial" w:eastAsia="SimSun" w:hAnsi="Arial" w:cs="Arial" w:hint="eastAsia"/>
                <w:lang w:val="en-US"/>
              </w:rPr>
              <w:t xml:space="preserve">as </w:t>
            </w:r>
            <w:r w:rsidR="00441144" w:rsidRPr="00F34F1E">
              <w:rPr>
                <w:rFonts w:ascii="Arial" w:eastAsia="SimSun" w:hAnsi="Arial" w:cs="Arial" w:hint="eastAsia"/>
                <w:lang w:val="en-US"/>
              </w:rPr>
              <w:t>in Q2.</w:t>
            </w:r>
          </w:p>
        </w:tc>
      </w:tr>
      <w:tr w:rsidR="000E75B6" w:rsidRPr="00BA4FDF" w14:paraId="6A805283" w14:textId="77777777" w:rsidTr="00A74396">
        <w:trPr>
          <w:trHeight w:val="123"/>
          <w:jc w:val="center"/>
        </w:trPr>
        <w:tc>
          <w:tcPr>
            <w:tcW w:w="1406" w:type="dxa"/>
            <w:shd w:val="clear" w:color="auto" w:fill="auto"/>
          </w:tcPr>
          <w:p w14:paraId="20B27A5D" w14:textId="4357A273" w:rsidR="000E75B6" w:rsidRDefault="000E75B6" w:rsidP="00841F8D">
            <w:pPr>
              <w:jc w:val="center"/>
              <w:rPr>
                <w:rFonts w:ascii="Arial" w:eastAsia="SimSun" w:hAnsi="Arial" w:cs="Arial"/>
                <w:b/>
                <w:bCs/>
              </w:rPr>
            </w:pPr>
            <w:r>
              <w:rPr>
                <w:rFonts w:ascii="Arial" w:eastAsia="SimSun" w:hAnsi="Arial" w:cs="Arial"/>
                <w:b/>
                <w:bCs/>
              </w:rPr>
              <w:t>Apple</w:t>
            </w:r>
          </w:p>
        </w:tc>
        <w:tc>
          <w:tcPr>
            <w:tcW w:w="999" w:type="dxa"/>
            <w:shd w:val="clear" w:color="auto" w:fill="auto"/>
          </w:tcPr>
          <w:p w14:paraId="7A0D096A" w14:textId="1FCF0485" w:rsidR="000E75B6" w:rsidRDefault="000E75B6" w:rsidP="00841F8D">
            <w:pPr>
              <w:contextualSpacing/>
              <w:rPr>
                <w:rFonts w:ascii="Arial" w:eastAsia="SimSun" w:hAnsi="Arial" w:cs="Arial"/>
                <w:bCs/>
              </w:rPr>
            </w:pPr>
            <w:r>
              <w:rPr>
                <w:rFonts w:ascii="Arial" w:eastAsia="SimSun" w:hAnsi="Arial" w:cs="Arial"/>
                <w:bCs/>
              </w:rPr>
              <w:t>Yes</w:t>
            </w:r>
          </w:p>
        </w:tc>
        <w:tc>
          <w:tcPr>
            <w:tcW w:w="6235" w:type="dxa"/>
          </w:tcPr>
          <w:p w14:paraId="612F3139" w14:textId="146FC980" w:rsidR="000E75B6" w:rsidRPr="00F34F1E" w:rsidRDefault="000E75B6" w:rsidP="004522BD">
            <w:pPr>
              <w:overflowPunct w:val="0"/>
              <w:adjustRightInd w:val="0"/>
              <w:contextualSpacing/>
              <w:rPr>
                <w:rFonts w:ascii="Arial" w:eastAsia="SimSun" w:hAnsi="Arial" w:cs="Arial"/>
                <w:lang w:val="en-US"/>
              </w:rPr>
            </w:pPr>
            <w:r w:rsidRPr="00F34F1E">
              <w:rPr>
                <w:rFonts w:ascii="Arial" w:eastAsia="SimSun" w:hAnsi="Arial" w:cs="Arial"/>
                <w:lang w:val="en-US"/>
              </w:rPr>
              <w:t xml:space="preserve">Same comments as in Q2. </w:t>
            </w:r>
          </w:p>
        </w:tc>
      </w:tr>
      <w:tr w:rsidR="00B83BCC" w:rsidRPr="00BA4FDF" w14:paraId="360B9FC2" w14:textId="77777777" w:rsidTr="00A74396">
        <w:trPr>
          <w:trHeight w:val="123"/>
          <w:jc w:val="center"/>
        </w:trPr>
        <w:tc>
          <w:tcPr>
            <w:tcW w:w="1406" w:type="dxa"/>
            <w:shd w:val="clear" w:color="auto" w:fill="auto"/>
          </w:tcPr>
          <w:p w14:paraId="41283DC2" w14:textId="72DA8867" w:rsidR="00B83BCC" w:rsidRDefault="00B83BCC" w:rsidP="00B83BCC">
            <w:pPr>
              <w:jc w:val="center"/>
              <w:rPr>
                <w:rFonts w:ascii="Arial" w:eastAsia="SimSun" w:hAnsi="Arial" w:cs="Arial"/>
                <w:b/>
                <w:bCs/>
              </w:rPr>
            </w:pPr>
            <w:r>
              <w:rPr>
                <w:rFonts w:ascii="Arial" w:eastAsia="Malgun Gothic" w:hAnsi="Arial" w:cs="Arial"/>
                <w:b/>
                <w:bCs/>
              </w:rPr>
              <w:t>Huawei, HiSilicon</w:t>
            </w:r>
          </w:p>
        </w:tc>
        <w:tc>
          <w:tcPr>
            <w:tcW w:w="999" w:type="dxa"/>
            <w:shd w:val="clear" w:color="auto" w:fill="auto"/>
          </w:tcPr>
          <w:p w14:paraId="3FD61CA9" w14:textId="44AFCCC1" w:rsidR="00B83BCC" w:rsidRDefault="00B83BCC" w:rsidP="00B83BCC">
            <w:pPr>
              <w:contextualSpacing/>
              <w:rPr>
                <w:rFonts w:ascii="Arial" w:eastAsia="SimSun" w:hAnsi="Arial" w:cs="Arial"/>
                <w:bCs/>
              </w:rPr>
            </w:pPr>
            <w:r>
              <w:rPr>
                <w:rFonts w:ascii="Arial" w:eastAsia="Malgun Gothic" w:hAnsi="Arial" w:cs="Arial"/>
                <w:bCs/>
              </w:rPr>
              <w:t>Yes</w:t>
            </w:r>
          </w:p>
        </w:tc>
        <w:tc>
          <w:tcPr>
            <w:tcW w:w="6235" w:type="dxa"/>
          </w:tcPr>
          <w:p w14:paraId="274EF356" w14:textId="77777777" w:rsidR="00B83BCC" w:rsidRPr="00F34F1E" w:rsidRDefault="00B83BCC" w:rsidP="00B83BCC">
            <w:pPr>
              <w:overflowPunct w:val="0"/>
              <w:adjustRightInd w:val="0"/>
              <w:contextualSpacing/>
              <w:rPr>
                <w:rFonts w:ascii="Arial" w:eastAsia="PMingLiU" w:hAnsi="Arial" w:cs="Arial"/>
                <w:lang w:val="en-US"/>
              </w:rPr>
            </w:pPr>
            <w:r w:rsidRPr="00F34F1E">
              <w:rPr>
                <w:rFonts w:ascii="Arial" w:eastAsia="PMingLiU" w:hAnsi="Arial" w:cs="Arial"/>
                <w:lang w:val="en-US"/>
              </w:rPr>
              <w:t>In the blind addition case, it is likely that the configuration can be kept.</w:t>
            </w:r>
          </w:p>
          <w:p w14:paraId="1ADA0150" w14:textId="77777777" w:rsidR="00B83BCC" w:rsidRPr="00F34F1E" w:rsidRDefault="00B83BCC" w:rsidP="00B83BCC">
            <w:pPr>
              <w:overflowPunct w:val="0"/>
              <w:adjustRightInd w:val="0"/>
              <w:contextualSpacing/>
              <w:rPr>
                <w:rFonts w:ascii="Arial" w:eastAsia="PMingLiU" w:hAnsi="Arial" w:cs="Arial"/>
                <w:lang w:val="en-US"/>
              </w:rPr>
            </w:pPr>
          </w:p>
          <w:p w14:paraId="38711016" w14:textId="77777777" w:rsidR="00B83BCC" w:rsidRPr="00F34F1E" w:rsidRDefault="00B83BCC" w:rsidP="00B83BCC">
            <w:pPr>
              <w:overflowPunct w:val="0"/>
              <w:autoSpaceDE w:val="0"/>
              <w:autoSpaceDN w:val="0"/>
              <w:adjustRightInd w:val="0"/>
              <w:contextualSpacing/>
              <w:rPr>
                <w:rFonts w:ascii="Arial" w:hAnsi="Arial" w:cs="Arial"/>
                <w:sz w:val="20"/>
                <w:lang w:val="en-US"/>
              </w:rPr>
            </w:pPr>
            <w:r w:rsidRPr="00F34F1E">
              <w:rPr>
                <w:rFonts w:ascii="Arial" w:eastAsia="PMingLiU" w:hAnsi="Arial" w:cs="Arial"/>
                <w:lang w:val="en-US"/>
              </w:rPr>
              <w:t xml:space="preserve">Besides, </w:t>
            </w:r>
            <w:r w:rsidRPr="00F34F1E">
              <w:rPr>
                <w:rFonts w:ascii="Arial" w:hAnsi="Arial" w:cs="Arial"/>
                <w:sz w:val="20"/>
                <w:lang w:val="en-US"/>
              </w:rPr>
              <w:t>this could simplify the UE and the network implementation.</w:t>
            </w:r>
          </w:p>
          <w:p w14:paraId="6482F468" w14:textId="77777777" w:rsidR="00B83BCC" w:rsidRPr="00F34F1E" w:rsidRDefault="00B83BCC" w:rsidP="00B83BCC">
            <w:pPr>
              <w:overflowPunct w:val="0"/>
              <w:adjustRightInd w:val="0"/>
              <w:contextualSpacing/>
              <w:rPr>
                <w:rFonts w:ascii="Arial" w:eastAsia="PMingLiU" w:hAnsi="Arial" w:cs="Arial"/>
                <w:lang w:val="en-US"/>
              </w:rPr>
            </w:pPr>
          </w:p>
          <w:p w14:paraId="0EE72083" w14:textId="77777777" w:rsidR="00B83BCC" w:rsidRPr="00F34F1E" w:rsidRDefault="00B83BCC" w:rsidP="00B83BCC">
            <w:pPr>
              <w:overflowPunct w:val="0"/>
              <w:autoSpaceDE w:val="0"/>
              <w:autoSpaceDN w:val="0"/>
              <w:adjustRightInd w:val="0"/>
              <w:contextualSpacing/>
              <w:rPr>
                <w:rFonts w:ascii="Arial" w:hAnsi="Arial" w:cs="Arial"/>
                <w:sz w:val="20"/>
                <w:lang w:val="en-US"/>
              </w:rPr>
            </w:pPr>
            <w:r w:rsidRPr="00F34F1E">
              <w:rPr>
                <w:rFonts w:ascii="Arial" w:hAnsi="Arial" w:cs="Arial"/>
                <w:sz w:val="20"/>
                <w:lang w:val="en-US"/>
              </w:rPr>
              <w:t xml:space="preserve">Combined support of MR-DC and resume is probably not implemented </w:t>
            </w:r>
            <w:proofErr w:type="gramStart"/>
            <w:r w:rsidRPr="00F34F1E">
              <w:rPr>
                <w:rFonts w:ascii="Arial" w:hAnsi="Arial" w:cs="Arial"/>
                <w:sz w:val="20"/>
                <w:lang w:val="en-US"/>
              </w:rPr>
              <w:t>yet</w:t>
            </w:r>
            <w:proofErr w:type="gramEnd"/>
            <w:r w:rsidRPr="00F34F1E">
              <w:rPr>
                <w:rFonts w:ascii="Arial" w:hAnsi="Arial" w:cs="Arial"/>
                <w:sz w:val="20"/>
                <w:lang w:val="en-US"/>
              </w:rPr>
              <w:t xml:space="preserve"> so it seems fine to expect that the network releases the SCG explicitly at resume when it is to be released. If the UE resumes in a node that does not support MR-DC and the UE context has a SCG, the new node will use full configuration, so there is no issue if the UE does not discard the SCG configuration autonomously. We assume that setting SCG to "release" in resume even towards a Rel-15 UEs should be fine.</w:t>
            </w:r>
          </w:p>
          <w:p w14:paraId="53D6F630" w14:textId="77777777" w:rsidR="00B83BCC" w:rsidRPr="00F34F1E" w:rsidRDefault="00B83BCC" w:rsidP="00B83BCC">
            <w:pPr>
              <w:overflowPunct w:val="0"/>
              <w:autoSpaceDE w:val="0"/>
              <w:autoSpaceDN w:val="0"/>
              <w:adjustRightInd w:val="0"/>
              <w:contextualSpacing/>
              <w:rPr>
                <w:rFonts w:ascii="Arial" w:hAnsi="Arial" w:cs="Arial"/>
                <w:sz w:val="20"/>
                <w:lang w:val="en-US"/>
              </w:rPr>
            </w:pPr>
          </w:p>
          <w:p w14:paraId="1416496D" w14:textId="78AF7CE8" w:rsidR="00B83BCC" w:rsidRPr="00F34F1E" w:rsidRDefault="00B83BCC" w:rsidP="00B83BCC">
            <w:pPr>
              <w:overflowPunct w:val="0"/>
              <w:adjustRightInd w:val="0"/>
              <w:contextualSpacing/>
              <w:rPr>
                <w:rFonts w:ascii="Arial" w:eastAsia="SimSun" w:hAnsi="Arial" w:cs="Arial"/>
                <w:lang w:val="en-US"/>
              </w:rPr>
            </w:pPr>
            <w:r w:rsidRPr="00F34F1E">
              <w:rPr>
                <w:rFonts w:ascii="Arial" w:hAnsi="Arial" w:cs="Arial"/>
                <w:sz w:val="20"/>
                <w:lang w:val="en-US"/>
              </w:rPr>
              <w:t xml:space="preserve">Rel-15 UEs could adopt this </w:t>
            </w:r>
            <w:proofErr w:type="spellStart"/>
            <w:r w:rsidRPr="00F34F1E">
              <w:rPr>
                <w:rFonts w:ascii="Arial" w:hAnsi="Arial" w:cs="Arial"/>
                <w:sz w:val="20"/>
                <w:lang w:val="en-US"/>
              </w:rPr>
              <w:t>behaviour</w:t>
            </w:r>
            <w:proofErr w:type="spellEnd"/>
            <w:r w:rsidRPr="00F34F1E">
              <w:rPr>
                <w:rFonts w:ascii="Arial" w:hAnsi="Arial" w:cs="Arial"/>
                <w:sz w:val="20"/>
                <w:lang w:val="en-US"/>
              </w:rPr>
              <w:t xml:space="preserve"> too (but the network always releases the SCG if the UE doesn't support keeping the SCG at resume).</w:t>
            </w:r>
          </w:p>
        </w:tc>
      </w:tr>
      <w:tr w:rsidR="004A5880" w:rsidRPr="00644710" w14:paraId="6DBF2B5B" w14:textId="77777777" w:rsidTr="00A74396">
        <w:trPr>
          <w:trHeight w:val="123"/>
          <w:jc w:val="center"/>
        </w:trPr>
        <w:tc>
          <w:tcPr>
            <w:tcW w:w="1406" w:type="dxa"/>
            <w:shd w:val="clear" w:color="auto" w:fill="auto"/>
          </w:tcPr>
          <w:p w14:paraId="7A6EF183" w14:textId="49B32542" w:rsidR="004A5880" w:rsidRDefault="004A5880" w:rsidP="004A5880">
            <w:pPr>
              <w:jc w:val="center"/>
              <w:rPr>
                <w:rFonts w:ascii="Arial" w:eastAsia="Malgun Gothic" w:hAnsi="Arial" w:cs="Arial"/>
                <w:b/>
                <w:bCs/>
              </w:rPr>
            </w:pPr>
            <w:r>
              <w:rPr>
                <w:rFonts w:ascii="Arial" w:eastAsia="Malgun Gothic" w:hAnsi="Arial" w:cs="Arial"/>
                <w:b/>
                <w:bCs/>
              </w:rPr>
              <w:t>Intel</w:t>
            </w:r>
          </w:p>
        </w:tc>
        <w:tc>
          <w:tcPr>
            <w:tcW w:w="999" w:type="dxa"/>
            <w:shd w:val="clear" w:color="auto" w:fill="auto"/>
          </w:tcPr>
          <w:p w14:paraId="0D342654" w14:textId="78A93C26" w:rsidR="004A5880" w:rsidRDefault="004A5880" w:rsidP="004A5880">
            <w:pPr>
              <w:contextualSpacing/>
              <w:rPr>
                <w:rFonts w:ascii="Arial" w:eastAsia="Malgun Gothic" w:hAnsi="Arial" w:cs="Arial"/>
                <w:bCs/>
              </w:rPr>
            </w:pPr>
            <w:r>
              <w:rPr>
                <w:rFonts w:ascii="Arial" w:eastAsia="Malgun Gothic" w:hAnsi="Arial" w:cs="Arial"/>
                <w:bCs/>
              </w:rPr>
              <w:t>Yes for stationary UEs</w:t>
            </w:r>
          </w:p>
        </w:tc>
        <w:tc>
          <w:tcPr>
            <w:tcW w:w="6235" w:type="dxa"/>
          </w:tcPr>
          <w:p w14:paraId="2A1F3C83" w14:textId="163255E2" w:rsidR="004A5880" w:rsidRPr="00F34F1E" w:rsidRDefault="004A5880" w:rsidP="004A5880">
            <w:pPr>
              <w:overflowPunct w:val="0"/>
              <w:adjustRightInd w:val="0"/>
              <w:contextualSpacing/>
              <w:rPr>
                <w:rFonts w:ascii="Arial" w:eastAsia="PMingLiU" w:hAnsi="Arial" w:cs="Arial"/>
                <w:lang w:val="en-US"/>
              </w:rPr>
            </w:pPr>
            <w:r w:rsidRPr="00F34F1E">
              <w:rPr>
                <w:rFonts w:ascii="Arial" w:eastAsia="PMingLiU" w:hAnsi="Arial" w:cs="Arial"/>
                <w:lang w:val="en-US"/>
              </w:rPr>
              <w:t xml:space="preserve">It could be useful to stationary UEs as the previous configuration is not valid to be re-used otherwise. Network can re-use old configuration </w:t>
            </w:r>
            <w:proofErr w:type="gramStart"/>
            <w:r w:rsidRPr="00F34F1E">
              <w:rPr>
                <w:rFonts w:ascii="Arial" w:eastAsia="PMingLiU" w:hAnsi="Arial" w:cs="Arial"/>
                <w:lang w:val="en-US"/>
              </w:rPr>
              <w:t>and also</w:t>
            </w:r>
            <w:proofErr w:type="gramEnd"/>
            <w:r w:rsidRPr="00F34F1E">
              <w:rPr>
                <w:rFonts w:ascii="Arial" w:eastAsia="PMingLiU" w:hAnsi="Arial" w:cs="Arial"/>
                <w:lang w:val="en-US"/>
              </w:rPr>
              <w:t xml:space="preserve"> the SCG configuration on the network side to avoid the additional delay with SCG setup mentioned in our response above.</w:t>
            </w:r>
          </w:p>
          <w:p w14:paraId="24AF222F" w14:textId="77777777" w:rsidR="004A5880" w:rsidRPr="00F34F1E" w:rsidRDefault="004A5880" w:rsidP="004A5880">
            <w:pPr>
              <w:overflowPunct w:val="0"/>
              <w:adjustRightInd w:val="0"/>
              <w:contextualSpacing/>
              <w:rPr>
                <w:rFonts w:ascii="Arial" w:eastAsia="PMingLiU" w:hAnsi="Arial" w:cs="Arial"/>
                <w:lang w:val="en-US"/>
              </w:rPr>
            </w:pPr>
          </w:p>
        </w:tc>
      </w:tr>
      <w:tr w:rsidR="00A10AFC" w:rsidRPr="00A10AFC" w14:paraId="3F283114" w14:textId="77777777" w:rsidTr="00A74396">
        <w:trPr>
          <w:trHeight w:val="123"/>
          <w:jc w:val="center"/>
        </w:trPr>
        <w:tc>
          <w:tcPr>
            <w:tcW w:w="1406" w:type="dxa"/>
            <w:shd w:val="clear" w:color="auto" w:fill="auto"/>
          </w:tcPr>
          <w:p w14:paraId="5F2424BF" w14:textId="0D47E84D" w:rsidR="00A10AFC" w:rsidRDefault="00A10AFC" w:rsidP="004A5880">
            <w:pPr>
              <w:jc w:val="center"/>
              <w:rPr>
                <w:rFonts w:ascii="Arial" w:eastAsia="Malgun Gothic" w:hAnsi="Arial" w:cs="Arial"/>
                <w:b/>
                <w:bCs/>
              </w:rPr>
            </w:pPr>
            <w:r>
              <w:rPr>
                <w:rFonts w:ascii="Arial" w:eastAsia="Malgun Gothic" w:hAnsi="Arial" w:cs="Arial"/>
                <w:b/>
                <w:bCs/>
              </w:rPr>
              <w:t>III</w:t>
            </w:r>
          </w:p>
        </w:tc>
        <w:tc>
          <w:tcPr>
            <w:tcW w:w="999" w:type="dxa"/>
            <w:shd w:val="clear" w:color="auto" w:fill="auto"/>
          </w:tcPr>
          <w:p w14:paraId="08A29B2B" w14:textId="56177C4C" w:rsidR="00A10AFC" w:rsidRDefault="00A10AFC" w:rsidP="004A5880">
            <w:pPr>
              <w:contextualSpacing/>
              <w:rPr>
                <w:rFonts w:ascii="Arial" w:eastAsia="Malgun Gothic" w:hAnsi="Arial" w:cs="Arial"/>
                <w:bCs/>
              </w:rPr>
            </w:pPr>
            <w:r>
              <w:rPr>
                <w:rFonts w:ascii="Arial" w:eastAsia="Malgun Gothic" w:hAnsi="Arial" w:cs="Arial"/>
                <w:bCs/>
              </w:rPr>
              <w:t>Yes</w:t>
            </w:r>
          </w:p>
        </w:tc>
        <w:tc>
          <w:tcPr>
            <w:tcW w:w="6235" w:type="dxa"/>
          </w:tcPr>
          <w:p w14:paraId="612763B0" w14:textId="17FB70C8" w:rsidR="00A10AFC" w:rsidRPr="007741F5" w:rsidRDefault="00A10AFC" w:rsidP="004A5880">
            <w:pPr>
              <w:overflowPunct w:val="0"/>
              <w:adjustRightInd w:val="0"/>
              <w:contextualSpacing/>
              <w:rPr>
                <w:rFonts w:ascii="Arial" w:eastAsia="PMingLiU" w:hAnsi="Arial" w:cs="Arial"/>
              </w:rPr>
            </w:pPr>
            <w:r>
              <w:rPr>
                <w:rFonts w:ascii="Arial" w:eastAsia="PMingLiU" w:hAnsi="Arial" w:cs="Arial"/>
              </w:rPr>
              <w:t>See view in Q3.</w:t>
            </w:r>
          </w:p>
        </w:tc>
      </w:tr>
      <w:tr w:rsidR="00143751" w:rsidRPr="00BA4FDF" w14:paraId="44AF54D1" w14:textId="77777777" w:rsidTr="00A74396">
        <w:trPr>
          <w:trHeight w:val="123"/>
          <w:jc w:val="center"/>
        </w:trPr>
        <w:tc>
          <w:tcPr>
            <w:tcW w:w="1406" w:type="dxa"/>
            <w:shd w:val="clear" w:color="auto" w:fill="auto"/>
          </w:tcPr>
          <w:p w14:paraId="2DAEB6C6" w14:textId="47EB58E0" w:rsidR="00143751" w:rsidRDefault="00143751" w:rsidP="004A5880">
            <w:pPr>
              <w:jc w:val="center"/>
              <w:rPr>
                <w:rFonts w:ascii="Arial" w:eastAsia="Malgun Gothic" w:hAnsi="Arial" w:cs="Arial"/>
                <w:b/>
                <w:bCs/>
              </w:rPr>
            </w:pPr>
            <w:r>
              <w:rPr>
                <w:rFonts w:ascii="Arial" w:eastAsia="Malgun Gothic" w:hAnsi="Arial" w:cs="Arial"/>
                <w:b/>
                <w:bCs/>
              </w:rPr>
              <w:t>Ericsson</w:t>
            </w:r>
          </w:p>
        </w:tc>
        <w:tc>
          <w:tcPr>
            <w:tcW w:w="999" w:type="dxa"/>
            <w:shd w:val="clear" w:color="auto" w:fill="auto"/>
          </w:tcPr>
          <w:p w14:paraId="22A684C0" w14:textId="614B69F4" w:rsidR="00143751" w:rsidRDefault="00143751" w:rsidP="004A5880">
            <w:pPr>
              <w:contextualSpacing/>
              <w:rPr>
                <w:rFonts w:ascii="Arial" w:eastAsia="Malgun Gothic" w:hAnsi="Arial" w:cs="Arial"/>
                <w:bCs/>
              </w:rPr>
            </w:pPr>
            <w:r>
              <w:rPr>
                <w:rFonts w:ascii="Arial" w:eastAsia="Malgun Gothic" w:hAnsi="Arial" w:cs="Arial"/>
                <w:bCs/>
              </w:rPr>
              <w:t>Yes</w:t>
            </w:r>
          </w:p>
        </w:tc>
        <w:tc>
          <w:tcPr>
            <w:tcW w:w="6235" w:type="dxa"/>
          </w:tcPr>
          <w:p w14:paraId="5D68CB1A" w14:textId="1EB9101B" w:rsidR="00922CEA" w:rsidRPr="00F34F1E" w:rsidRDefault="00922CEA" w:rsidP="00922CEA">
            <w:pPr>
              <w:overflowPunct w:val="0"/>
              <w:adjustRightInd w:val="0"/>
              <w:contextualSpacing/>
              <w:rPr>
                <w:rFonts w:ascii="Arial" w:eastAsia="PMingLiU" w:hAnsi="Arial" w:cs="Arial"/>
                <w:lang w:val="en-US"/>
              </w:rPr>
            </w:pPr>
            <w:proofErr w:type="gramStart"/>
            <w:r w:rsidRPr="00F34F1E">
              <w:rPr>
                <w:rFonts w:ascii="Arial" w:eastAsia="Malgun Gothic" w:hAnsi="Arial" w:cs="Arial"/>
                <w:lang w:val="en-US"/>
              </w:rPr>
              <w:t>Similar to</w:t>
            </w:r>
            <w:proofErr w:type="gramEnd"/>
            <w:r w:rsidRPr="00F34F1E">
              <w:rPr>
                <w:rFonts w:ascii="Arial" w:eastAsia="Malgun Gothic" w:hAnsi="Arial" w:cs="Arial"/>
                <w:lang w:val="en-US"/>
              </w:rPr>
              <w:t xml:space="preserve"> Q2, we agree with the majority of the companies that this leads to latency and signaling reduction. </w:t>
            </w:r>
            <w:r w:rsidRPr="00F34F1E">
              <w:rPr>
                <w:rFonts w:ascii="Arial" w:eastAsia="PMingLiU" w:hAnsi="Arial" w:cs="Arial"/>
                <w:lang w:val="en-US"/>
              </w:rPr>
              <w:t>Additionally, unlike the case of Q2, there is no security issue for LTE Idle with suspended to enable the UE to resume the SCells, as the SCells configuration doesn’t have to be included in the resume message.</w:t>
            </w:r>
          </w:p>
          <w:p w14:paraId="29B94172" w14:textId="77777777" w:rsidR="00922CEA" w:rsidRDefault="00922CEA" w:rsidP="00922CEA">
            <w:pPr>
              <w:overflowPunct w:val="0"/>
              <w:adjustRightInd w:val="0"/>
              <w:contextualSpacing/>
              <w:rPr>
                <w:rFonts w:ascii="Arial" w:eastAsia="PMingLiU" w:hAnsi="Arial" w:cs="Arial"/>
                <w:lang w:val="en-GB"/>
              </w:rPr>
            </w:pPr>
          </w:p>
          <w:p w14:paraId="1CB8D44A" w14:textId="3AA4BCA3" w:rsidR="00922CEA" w:rsidRPr="009F28C4" w:rsidRDefault="00922CEA" w:rsidP="00922CEA">
            <w:pPr>
              <w:overflowPunct w:val="0"/>
              <w:adjustRightInd w:val="0"/>
              <w:contextualSpacing/>
              <w:rPr>
                <w:rFonts w:ascii="Arial" w:eastAsia="PMingLiU" w:hAnsi="Arial" w:cs="Arial"/>
                <w:lang w:val="en-GB"/>
              </w:rPr>
            </w:pPr>
            <w:r>
              <w:rPr>
                <w:rFonts w:ascii="Arial" w:eastAsia="PMingLiU" w:hAnsi="Arial" w:cs="Arial"/>
                <w:lang w:val="en-GB"/>
              </w:rPr>
              <w:lastRenderedPageBreak/>
              <w:t>As discussed in our comment to the above questions, LTE is within the scope of this WI, and we support the same behaviour also for LTE.</w:t>
            </w:r>
          </w:p>
          <w:p w14:paraId="3CAB8FCF" w14:textId="77777777" w:rsidR="00922CEA" w:rsidRPr="00922CEA" w:rsidRDefault="00922CEA" w:rsidP="00922CEA">
            <w:pPr>
              <w:overflowPunct w:val="0"/>
              <w:adjustRightInd w:val="0"/>
              <w:contextualSpacing/>
              <w:rPr>
                <w:rFonts w:ascii="Arial" w:eastAsia="PMingLiU" w:hAnsi="Arial" w:cs="Arial"/>
                <w:lang w:val="en-GB"/>
              </w:rPr>
            </w:pPr>
          </w:p>
          <w:p w14:paraId="693F83C7" w14:textId="450E4EB5" w:rsidR="00143751" w:rsidRPr="00F34F1E" w:rsidRDefault="00143751" w:rsidP="004A5880">
            <w:pPr>
              <w:overflowPunct w:val="0"/>
              <w:adjustRightInd w:val="0"/>
              <w:contextualSpacing/>
              <w:rPr>
                <w:rFonts w:ascii="Arial" w:eastAsia="PMingLiU" w:hAnsi="Arial" w:cs="Arial"/>
                <w:lang w:val="en-US"/>
              </w:rPr>
            </w:pPr>
          </w:p>
        </w:tc>
      </w:tr>
      <w:tr w:rsidR="00963AD1" w:rsidRPr="00BA4FDF" w14:paraId="36BBB1AA" w14:textId="77777777" w:rsidTr="00A74396">
        <w:trPr>
          <w:trHeight w:val="123"/>
          <w:jc w:val="center"/>
        </w:trPr>
        <w:tc>
          <w:tcPr>
            <w:tcW w:w="1406" w:type="dxa"/>
            <w:shd w:val="clear" w:color="auto" w:fill="auto"/>
          </w:tcPr>
          <w:p w14:paraId="70DCD3F8" w14:textId="599B961B" w:rsidR="00963AD1" w:rsidRPr="00963AD1" w:rsidRDefault="00963AD1" w:rsidP="004A5880">
            <w:pPr>
              <w:jc w:val="center"/>
              <w:rPr>
                <w:rFonts w:ascii="Arial" w:eastAsia="Yu Mincho" w:hAnsi="Arial" w:cs="Arial"/>
                <w:b/>
                <w:bCs/>
              </w:rPr>
            </w:pPr>
            <w:r>
              <w:rPr>
                <w:rFonts w:ascii="Arial" w:eastAsia="Yu Mincho" w:hAnsi="Arial" w:cs="Arial" w:hint="eastAsia"/>
                <w:b/>
                <w:bCs/>
              </w:rPr>
              <w:lastRenderedPageBreak/>
              <w:t>Sharp</w:t>
            </w:r>
          </w:p>
        </w:tc>
        <w:tc>
          <w:tcPr>
            <w:tcW w:w="999" w:type="dxa"/>
            <w:shd w:val="clear" w:color="auto" w:fill="auto"/>
          </w:tcPr>
          <w:p w14:paraId="62BCCA7A" w14:textId="40DA715C" w:rsidR="00963AD1" w:rsidRPr="00963AD1" w:rsidRDefault="00963AD1" w:rsidP="004A5880">
            <w:pPr>
              <w:contextualSpacing/>
              <w:rPr>
                <w:rFonts w:ascii="Arial" w:eastAsia="Yu Mincho" w:hAnsi="Arial" w:cs="Arial"/>
                <w:bCs/>
              </w:rPr>
            </w:pPr>
            <w:r>
              <w:rPr>
                <w:rFonts w:ascii="Arial" w:eastAsia="Yu Mincho" w:hAnsi="Arial" w:cs="Arial" w:hint="eastAsia"/>
                <w:bCs/>
              </w:rPr>
              <w:t>Yes</w:t>
            </w:r>
          </w:p>
        </w:tc>
        <w:tc>
          <w:tcPr>
            <w:tcW w:w="6235" w:type="dxa"/>
          </w:tcPr>
          <w:p w14:paraId="7FB0A520" w14:textId="753D4ED5" w:rsidR="00963AD1" w:rsidRPr="00F34F1E" w:rsidRDefault="00963AD1" w:rsidP="00922CEA">
            <w:pPr>
              <w:overflowPunct w:val="0"/>
              <w:adjustRightInd w:val="0"/>
              <w:contextualSpacing/>
              <w:rPr>
                <w:rFonts w:ascii="Arial" w:eastAsia="Malgun Gothic" w:hAnsi="Arial" w:cs="Arial"/>
                <w:lang w:val="en-US"/>
              </w:rPr>
            </w:pPr>
            <w:r w:rsidRPr="00F34F1E">
              <w:rPr>
                <w:rFonts w:ascii="Arial" w:eastAsia="SimSun" w:hAnsi="Arial" w:cs="Arial"/>
                <w:lang w:val="en-US"/>
              </w:rPr>
              <w:t>Same comments as in Q2.</w:t>
            </w:r>
          </w:p>
        </w:tc>
      </w:tr>
      <w:tr w:rsidR="0011294D" w:rsidRPr="00BA4FDF" w14:paraId="2C7C58B3" w14:textId="77777777" w:rsidTr="00A74396">
        <w:trPr>
          <w:trHeight w:val="123"/>
          <w:jc w:val="center"/>
        </w:trPr>
        <w:tc>
          <w:tcPr>
            <w:tcW w:w="1406" w:type="dxa"/>
            <w:shd w:val="clear" w:color="auto" w:fill="auto"/>
          </w:tcPr>
          <w:p w14:paraId="783BBAC7" w14:textId="66E0045A" w:rsidR="0011294D" w:rsidRDefault="0011294D" w:rsidP="0011294D">
            <w:pPr>
              <w:jc w:val="center"/>
              <w:rPr>
                <w:rFonts w:ascii="Arial" w:eastAsia="Yu Mincho" w:hAnsi="Arial" w:cs="Arial"/>
                <w:b/>
                <w:bCs/>
              </w:rPr>
            </w:pPr>
            <w:r>
              <w:rPr>
                <w:rFonts w:ascii="Arial" w:eastAsia="Malgun Gothic" w:hAnsi="Arial" w:cs="Arial"/>
                <w:b/>
                <w:bCs/>
              </w:rPr>
              <w:t>Nokia</w:t>
            </w:r>
          </w:p>
        </w:tc>
        <w:tc>
          <w:tcPr>
            <w:tcW w:w="999" w:type="dxa"/>
            <w:shd w:val="clear" w:color="auto" w:fill="auto"/>
          </w:tcPr>
          <w:p w14:paraId="26794DB8" w14:textId="3B13EAAE" w:rsidR="0011294D" w:rsidRDefault="0011294D" w:rsidP="0011294D">
            <w:pPr>
              <w:contextualSpacing/>
              <w:rPr>
                <w:rFonts w:ascii="Arial" w:eastAsia="Yu Mincho" w:hAnsi="Arial" w:cs="Arial"/>
                <w:bCs/>
              </w:rPr>
            </w:pPr>
            <w:r>
              <w:rPr>
                <w:rFonts w:ascii="Arial" w:eastAsia="Malgun Gothic" w:hAnsi="Arial" w:cs="Arial"/>
                <w:bCs/>
              </w:rPr>
              <w:t>No</w:t>
            </w:r>
          </w:p>
        </w:tc>
        <w:tc>
          <w:tcPr>
            <w:tcW w:w="6235" w:type="dxa"/>
          </w:tcPr>
          <w:p w14:paraId="16A75534" w14:textId="061EE3F7" w:rsidR="0011294D" w:rsidRPr="00F34F1E" w:rsidRDefault="0011294D" w:rsidP="0011294D">
            <w:pPr>
              <w:overflowPunct w:val="0"/>
              <w:adjustRightInd w:val="0"/>
              <w:contextualSpacing/>
              <w:rPr>
                <w:rFonts w:ascii="Arial" w:eastAsia="SimSun" w:hAnsi="Arial" w:cs="Arial"/>
                <w:lang w:val="en-US"/>
              </w:rPr>
            </w:pPr>
            <w:r w:rsidRPr="00F34F1E">
              <w:rPr>
                <w:rFonts w:ascii="Arial" w:eastAsia="PMingLiU" w:hAnsi="Arial" w:cs="Arial"/>
                <w:lang w:val="en-US"/>
              </w:rPr>
              <w:t>Agree with MediaTek that the gains of such an approach without having reliable measurements is questionable.</w:t>
            </w:r>
          </w:p>
        </w:tc>
      </w:tr>
    </w:tbl>
    <w:p w14:paraId="241EE969" w14:textId="3B16C072" w:rsidR="00131275" w:rsidRPr="00F34F1E" w:rsidRDefault="00131275" w:rsidP="00131275">
      <w:pPr>
        <w:spacing w:before="100" w:after="100"/>
        <w:rPr>
          <w:rFonts w:ascii="Arial" w:hAnsi="Arial" w:cs="Arial"/>
          <w:lang w:val="en-US"/>
        </w:rPr>
      </w:pPr>
    </w:p>
    <w:p w14:paraId="69A448E7" w14:textId="77777777" w:rsidR="007E05B1" w:rsidRPr="00BA4FDF" w:rsidRDefault="007E05B1" w:rsidP="007E05B1">
      <w:pPr>
        <w:spacing w:before="100" w:after="100"/>
        <w:rPr>
          <w:rFonts w:ascii="Arial" w:hAnsi="Arial" w:cs="Arial"/>
          <w:highlight w:val="yellow"/>
          <w:lang w:val="en-US"/>
        </w:rPr>
      </w:pPr>
      <w:r w:rsidRPr="00BA4FDF">
        <w:rPr>
          <w:rFonts w:ascii="Arial" w:hAnsi="Arial" w:cs="Arial"/>
          <w:highlight w:val="yellow"/>
          <w:lang w:val="en-US"/>
        </w:rPr>
        <w:t>*----------------------------------------------------------------------------------------------------------------------------*</w:t>
      </w:r>
    </w:p>
    <w:p w14:paraId="162C5AD2" w14:textId="655EB382" w:rsidR="00143751" w:rsidRPr="00BA4FDF" w:rsidRDefault="00143751" w:rsidP="00143751">
      <w:pPr>
        <w:spacing w:before="100" w:after="100"/>
        <w:rPr>
          <w:rFonts w:ascii="Arial" w:hAnsi="Arial" w:cs="Arial"/>
          <w:b/>
          <w:highlight w:val="yellow"/>
          <w:lang w:val="en-US"/>
        </w:rPr>
      </w:pPr>
      <w:r w:rsidRPr="00BA4FDF">
        <w:rPr>
          <w:rFonts w:ascii="Arial" w:hAnsi="Arial" w:cs="Arial"/>
          <w:b/>
          <w:highlight w:val="yellow"/>
          <w:lang w:val="en-US"/>
        </w:rPr>
        <w:t>Summary (</w:t>
      </w:r>
      <w:r w:rsidR="00E519B5" w:rsidRPr="00BA4FDF">
        <w:rPr>
          <w:rFonts w:ascii="Arial" w:hAnsi="Arial" w:cs="Arial"/>
          <w:b/>
          <w:highlight w:val="yellow"/>
          <w:lang w:val="en-US"/>
        </w:rPr>
        <w:t>Configuring</w:t>
      </w:r>
      <w:r w:rsidRPr="00BA4FDF">
        <w:rPr>
          <w:rFonts w:ascii="Arial" w:hAnsi="Arial" w:cs="Arial"/>
          <w:b/>
          <w:highlight w:val="yellow"/>
          <w:lang w:val="en-US"/>
        </w:rPr>
        <w:t>/</w:t>
      </w:r>
      <w:r w:rsidR="00E519B5" w:rsidRPr="00BA4FDF">
        <w:rPr>
          <w:rFonts w:ascii="Arial" w:hAnsi="Arial" w:cs="Arial"/>
          <w:b/>
          <w:highlight w:val="yellow"/>
          <w:lang w:val="en-US"/>
        </w:rPr>
        <w:t>Resuming</w:t>
      </w:r>
      <w:r w:rsidRPr="00BA4FDF">
        <w:rPr>
          <w:rFonts w:ascii="Arial" w:hAnsi="Arial" w:cs="Arial"/>
          <w:b/>
          <w:highlight w:val="yellow"/>
          <w:lang w:val="en-US"/>
        </w:rPr>
        <w:t xml:space="preserve"> </w:t>
      </w:r>
      <w:r w:rsidR="00922CEA" w:rsidRPr="00BA4FDF">
        <w:rPr>
          <w:rFonts w:ascii="Arial" w:hAnsi="Arial" w:cs="Arial"/>
          <w:b/>
          <w:highlight w:val="yellow"/>
          <w:lang w:val="en-US"/>
        </w:rPr>
        <w:t>SCG</w:t>
      </w:r>
      <w:r w:rsidRPr="00BA4FDF">
        <w:rPr>
          <w:rFonts w:ascii="Arial" w:hAnsi="Arial" w:cs="Arial"/>
          <w:b/>
          <w:highlight w:val="yellow"/>
          <w:lang w:val="en-US"/>
        </w:rPr>
        <w:t>)</w:t>
      </w:r>
    </w:p>
    <w:p w14:paraId="3EA4F7D7" w14:textId="62C05FF2" w:rsidR="00143751" w:rsidRPr="00BA4FDF" w:rsidRDefault="00143751" w:rsidP="00E519B5">
      <w:pPr>
        <w:spacing w:before="100" w:after="100"/>
        <w:rPr>
          <w:rFonts w:ascii="Arial" w:hAnsi="Arial" w:cs="Arial"/>
          <w:highlight w:val="yellow"/>
          <w:lang w:val="en-US"/>
        </w:rPr>
      </w:pPr>
      <w:r w:rsidRPr="00BA4FDF">
        <w:rPr>
          <w:rFonts w:ascii="Arial" w:hAnsi="Arial" w:cs="Arial"/>
          <w:i/>
          <w:highlight w:val="yellow"/>
          <w:lang w:val="en-US"/>
        </w:rPr>
        <w:t xml:space="preserve">Regarding </w:t>
      </w:r>
      <w:r w:rsidR="00922CEA" w:rsidRPr="00BA4FDF">
        <w:rPr>
          <w:rFonts w:ascii="Arial" w:hAnsi="Arial" w:cs="Arial"/>
          <w:i/>
          <w:highlight w:val="yellow"/>
          <w:lang w:val="en-US"/>
        </w:rPr>
        <w:t>S</w:t>
      </w:r>
      <w:r w:rsidRPr="00BA4FDF">
        <w:rPr>
          <w:rFonts w:ascii="Arial" w:hAnsi="Arial" w:cs="Arial"/>
          <w:i/>
          <w:highlight w:val="yellow"/>
          <w:lang w:val="en-US"/>
        </w:rPr>
        <w:t>CG S</w:t>
      </w:r>
      <w:r w:rsidR="00922CEA" w:rsidRPr="00BA4FDF">
        <w:rPr>
          <w:rFonts w:ascii="Arial" w:hAnsi="Arial" w:cs="Arial"/>
          <w:i/>
          <w:highlight w:val="yellow"/>
          <w:lang w:val="en-US"/>
        </w:rPr>
        <w:t>etup upon connection resume</w:t>
      </w:r>
      <w:r w:rsidRPr="00BA4FDF">
        <w:rPr>
          <w:rFonts w:ascii="Arial" w:hAnsi="Arial" w:cs="Arial"/>
          <w:i/>
          <w:highlight w:val="yellow"/>
          <w:lang w:val="en-US"/>
        </w:rPr>
        <w:t xml:space="preserve">: </w:t>
      </w:r>
      <w:proofErr w:type="gramStart"/>
      <w:r w:rsidRPr="00BA4FDF">
        <w:rPr>
          <w:rFonts w:ascii="Arial" w:hAnsi="Arial" w:cs="Arial"/>
          <w:highlight w:val="yellow"/>
          <w:lang w:val="en-US"/>
        </w:rPr>
        <w:t>The majority of</w:t>
      </w:r>
      <w:proofErr w:type="gramEnd"/>
      <w:r w:rsidRPr="00BA4FDF">
        <w:rPr>
          <w:rFonts w:ascii="Arial" w:hAnsi="Arial" w:cs="Arial"/>
          <w:highlight w:val="yellow"/>
          <w:lang w:val="en-US"/>
        </w:rPr>
        <w:t xml:space="preserve"> the companies </w:t>
      </w:r>
      <w:r w:rsidR="00E519B5" w:rsidRPr="00BA4FDF">
        <w:rPr>
          <w:rFonts w:ascii="Arial" w:hAnsi="Arial" w:cs="Arial"/>
          <w:highlight w:val="yellow"/>
          <w:lang w:val="en-US"/>
        </w:rPr>
        <w:t xml:space="preserve">supported to allow SCG setup upon connection resume. Only </w:t>
      </w:r>
      <w:r w:rsidRPr="00BA4FDF">
        <w:rPr>
          <w:rFonts w:ascii="Arial" w:hAnsi="Arial" w:cs="Arial"/>
          <w:highlight w:val="yellow"/>
          <w:lang w:val="en-US"/>
        </w:rPr>
        <w:t xml:space="preserve">Samsung, CATT, </w:t>
      </w:r>
      <w:r w:rsidR="00922CEA" w:rsidRPr="00BA4FDF">
        <w:rPr>
          <w:rFonts w:ascii="Arial" w:hAnsi="Arial" w:cs="Arial"/>
          <w:highlight w:val="yellow"/>
          <w:lang w:val="en-US"/>
        </w:rPr>
        <w:t xml:space="preserve">and </w:t>
      </w:r>
      <w:r w:rsidRPr="00BA4FDF">
        <w:rPr>
          <w:rFonts w:ascii="Arial" w:hAnsi="Arial" w:cs="Arial"/>
          <w:highlight w:val="yellow"/>
          <w:lang w:val="en-US"/>
        </w:rPr>
        <w:t>Intel</w:t>
      </w:r>
      <w:r w:rsidR="00922CEA" w:rsidRPr="00BA4FDF">
        <w:rPr>
          <w:rFonts w:ascii="Arial" w:hAnsi="Arial" w:cs="Arial"/>
          <w:highlight w:val="yellow"/>
          <w:lang w:val="en-US"/>
        </w:rPr>
        <w:t xml:space="preserve"> oppos</w:t>
      </w:r>
      <w:r w:rsidR="00E519B5" w:rsidRPr="00BA4FDF">
        <w:rPr>
          <w:rFonts w:ascii="Arial" w:hAnsi="Arial" w:cs="Arial"/>
          <w:highlight w:val="yellow"/>
          <w:lang w:val="en-US"/>
        </w:rPr>
        <w:t>ed</w:t>
      </w:r>
      <w:r w:rsidR="00922CEA" w:rsidRPr="00BA4FDF">
        <w:rPr>
          <w:rFonts w:ascii="Arial" w:hAnsi="Arial" w:cs="Arial"/>
          <w:highlight w:val="yellow"/>
          <w:lang w:val="en-US"/>
        </w:rPr>
        <w:t xml:space="preserve"> it</w:t>
      </w:r>
      <w:r w:rsidR="00E519B5" w:rsidRPr="00BA4FDF">
        <w:rPr>
          <w:rFonts w:ascii="Arial" w:hAnsi="Arial" w:cs="Arial"/>
          <w:highlight w:val="yellow"/>
          <w:lang w:val="en-US"/>
        </w:rPr>
        <w:t xml:space="preserve">; </w:t>
      </w:r>
      <w:proofErr w:type="spellStart"/>
      <w:r w:rsidR="00922CEA" w:rsidRPr="00BA4FDF">
        <w:rPr>
          <w:rFonts w:ascii="Arial" w:hAnsi="Arial" w:cs="Arial"/>
          <w:highlight w:val="yellow"/>
          <w:lang w:val="en-US"/>
        </w:rPr>
        <w:t>MediatTek</w:t>
      </w:r>
      <w:proofErr w:type="spellEnd"/>
      <w:r w:rsidR="00922CEA" w:rsidRPr="00BA4FDF">
        <w:rPr>
          <w:rFonts w:ascii="Arial" w:hAnsi="Arial" w:cs="Arial"/>
          <w:highlight w:val="yellow"/>
          <w:lang w:val="en-US"/>
        </w:rPr>
        <w:t xml:space="preserve"> d</w:t>
      </w:r>
      <w:r w:rsidR="00E519B5" w:rsidRPr="00BA4FDF">
        <w:rPr>
          <w:rFonts w:ascii="Arial" w:hAnsi="Arial" w:cs="Arial"/>
          <w:highlight w:val="yellow"/>
          <w:lang w:val="en-US"/>
        </w:rPr>
        <w:t>id not</w:t>
      </w:r>
      <w:r w:rsidR="00922CEA" w:rsidRPr="00BA4FDF">
        <w:rPr>
          <w:rFonts w:ascii="Arial" w:hAnsi="Arial" w:cs="Arial"/>
          <w:highlight w:val="yellow"/>
          <w:lang w:val="en-US"/>
        </w:rPr>
        <w:t xml:space="preserve"> think it is essential</w:t>
      </w:r>
      <w:r w:rsidR="00E519B5" w:rsidRPr="00BA4FDF">
        <w:rPr>
          <w:rFonts w:ascii="Arial" w:hAnsi="Arial" w:cs="Arial"/>
          <w:highlight w:val="yellow"/>
          <w:lang w:val="en-US"/>
        </w:rPr>
        <w:t>.</w:t>
      </w:r>
    </w:p>
    <w:p w14:paraId="59C4CCDE" w14:textId="642EE3E2" w:rsidR="00143751" w:rsidRPr="00BA4FDF" w:rsidRDefault="00143751" w:rsidP="00143751">
      <w:pPr>
        <w:spacing w:before="100" w:after="100"/>
        <w:rPr>
          <w:rFonts w:ascii="Arial" w:hAnsi="Arial" w:cs="Arial"/>
          <w:highlight w:val="yellow"/>
          <w:lang w:val="en-US"/>
        </w:rPr>
      </w:pPr>
      <w:r w:rsidRPr="00BA4FDF">
        <w:rPr>
          <w:rFonts w:ascii="Arial" w:hAnsi="Arial" w:cs="Arial"/>
          <w:i/>
          <w:highlight w:val="yellow"/>
          <w:lang w:val="en-US"/>
        </w:rPr>
        <w:t xml:space="preserve">Regarding resuming stored </w:t>
      </w:r>
      <w:r w:rsidR="00922CEA" w:rsidRPr="00BA4FDF">
        <w:rPr>
          <w:rFonts w:ascii="Arial" w:hAnsi="Arial" w:cs="Arial"/>
          <w:i/>
          <w:highlight w:val="yellow"/>
          <w:lang w:val="en-US"/>
        </w:rPr>
        <w:t>S</w:t>
      </w:r>
      <w:r w:rsidRPr="00BA4FDF">
        <w:rPr>
          <w:rFonts w:ascii="Arial" w:hAnsi="Arial" w:cs="Arial"/>
          <w:i/>
          <w:highlight w:val="yellow"/>
          <w:lang w:val="en-US"/>
        </w:rPr>
        <w:t xml:space="preserve">CG upon connection resume: </w:t>
      </w:r>
      <w:proofErr w:type="gramStart"/>
      <w:r w:rsidRPr="00BA4FDF">
        <w:rPr>
          <w:rFonts w:ascii="Arial" w:hAnsi="Arial" w:cs="Arial"/>
          <w:highlight w:val="yellow"/>
          <w:lang w:val="en-US"/>
        </w:rPr>
        <w:t>The majority of</w:t>
      </w:r>
      <w:proofErr w:type="gramEnd"/>
      <w:r w:rsidRPr="00BA4FDF">
        <w:rPr>
          <w:rFonts w:ascii="Arial" w:hAnsi="Arial" w:cs="Arial"/>
          <w:highlight w:val="yellow"/>
          <w:lang w:val="en-US"/>
        </w:rPr>
        <w:t xml:space="preserve"> the companies support</w:t>
      </w:r>
      <w:r w:rsidR="00E519B5" w:rsidRPr="00BA4FDF">
        <w:rPr>
          <w:rFonts w:ascii="Arial" w:hAnsi="Arial" w:cs="Arial"/>
          <w:highlight w:val="yellow"/>
          <w:lang w:val="en-US"/>
        </w:rPr>
        <w:t>ed</w:t>
      </w:r>
      <w:r w:rsidRPr="00BA4FDF">
        <w:rPr>
          <w:rFonts w:ascii="Arial" w:hAnsi="Arial" w:cs="Arial"/>
          <w:highlight w:val="yellow"/>
          <w:lang w:val="en-US"/>
        </w:rPr>
        <w:t xml:space="preserve"> to allow the UE to resume the stored </w:t>
      </w:r>
      <w:r w:rsidR="00922CEA" w:rsidRPr="00BA4FDF">
        <w:rPr>
          <w:rFonts w:ascii="Arial" w:hAnsi="Arial" w:cs="Arial"/>
          <w:highlight w:val="yellow"/>
          <w:lang w:val="en-US"/>
        </w:rPr>
        <w:t>SCG.</w:t>
      </w:r>
      <w:r w:rsidR="00E519B5" w:rsidRPr="00BA4FDF">
        <w:rPr>
          <w:rFonts w:ascii="Arial" w:hAnsi="Arial" w:cs="Arial"/>
          <w:highlight w:val="yellow"/>
          <w:lang w:val="en-US"/>
        </w:rPr>
        <w:t xml:space="preserve"> Only MediaTek</w:t>
      </w:r>
      <w:r w:rsidR="00BF3F94" w:rsidRPr="00BA4FDF">
        <w:rPr>
          <w:rFonts w:ascii="Arial" w:hAnsi="Arial" w:cs="Arial"/>
          <w:highlight w:val="yellow"/>
          <w:lang w:val="en-US"/>
        </w:rPr>
        <w:t xml:space="preserve">, </w:t>
      </w:r>
      <w:r w:rsidR="00E519B5" w:rsidRPr="00BA4FDF">
        <w:rPr>
          <w:rFonts w:ascii="Arial" w:hAnsi="Arial" w:cs="Arial"/>
          <w:highlight w:val="yellow"/>
          <w:lang w:val="en-US"/>
        </w:rPr>
        <w:t xml:space="preserve">Samsung </w:t>
      </w:r>
      <w:r w:rsidR="00BF3F94" w:rsidRPr="00BA4FDF">
        <w:rPr>
          <w:rFonts w:ascii="Arial" w:hAnsi="Arial" w:cs="Arial"/>
          <w:highlight w:val="yellow"/>
          <w:lang w:val="en-US"/>
        </w:rPr>
        <w:t xml:space="preserve">and Nokia </w:t>
      </w:r>
      <w:r w:rsidR="00E519B5" w:rsidRPr="00BA4FDF">
        <w:rPr>
          <w:rFonts w:ascii="Arial" w:hAnsi="Arial" w:cs="Arial"/>
          <w:highlight w:val="yellow"/>
          <w:lang w:val="en-US"/>
        </w:rPr>
        <w:t>opposed it; OPPO was not sure.</w:t>
      </w:r>
    </w:p>
    <w:p w14:paraId="6DF451B6" w14:textId="77777777" w:rsidR="00143751" w:rsidRPr="00BA4FDF" w:rsidRDefault="00143751" w:rsidP="00143751">
      <w:pPr>
        <w:spacing w:before="100" w:after="100"/>
        <w:rPr>
          <w:rFonts w:ascii="Arial" w:hAnsi="Arial" w:cs="Arial"/>
          <w:highlight w:val="yellow"/>
          <w:lang w:val="en-US"/>
        </w:rPr>
      </w:pPr>
      <w:r w:rsidRPr="00BA4FDF">
        <w:rPr>
          <w:rFonts w:ascii="Arial" w:hAnsi="Arial" w:cs="Arial"/>
          <w:highlight w:val="yellow"/>
          <w:lang w:val="en-US"/>
        </w:rPr>
        <w:t>Based on the above, it is proposed:</w:t>
      </w:r>
    </w:p>
    <w:p w14:paraId="3A4211E0" w14:textId="0EF75D5A" w:rsidR="00BF3F94" w:rsidRPr="00BA4FDF" w:rsidRDefault="00BF3F94" w:rsidP="00BF3F94">
      <w:pPr>
        <w:pStyle w:val="Proposal"/>
        <w:overflowPunct w:val="0"/>
        <w:autoSpaceDE w:val="0"/>
        <w:autoSpaceDN w:val="0"/>
        <w:adjustRightInd w:val="0"/>
        <w:spacing w:line="240" w:lineRule="auto"/>
        <w:jc w:val="both"/>
        <w:textAlignment w:val="baseline"/>
        <w:rPr>
          <w:highlight w:val="yellow"/>
          <w:lang w:val="en-US"/>
        </w:rPr>
      </w:pPr>
      <w:bookmarkStart w:id="28" w:name="_Toc16447974"/>
      <w:bookmarkStart w:id="29" w:name="_Toc16448401"/>
      <w:r w:rsidRPr="00BA4FDF">
        <w:rPr>
          <w:highlight w:val="yellow"/>
          <w:lang w:val="en-US"/>
        </w:rPr>
        <w:t xml:space="preserve">The </w:t>
      </w:r>
      <w:r w:rsidRPr="00BA4FDF">
        <w:rPr>
          <w:i/>
          <w:highlight w:val="yellow"/>
          <w:lang w:val="en-US"/>
        </w:rPr>
        <w:t>RRC(Connection)Resume</w:t>
      </w:r>
      <w:r w:rsidRPr="00BA4FDF">
        <w:rPr>
          <w:highlight w:val="yellow"/>
          <w:lang w:val="en-US"/>
        </w:rPr>
        <w:t xml:space="preserve"> message can contain the SCG configuration and the associated UE behavior in handling the SCG configuration is the same as in the Rel-15 RRC (connection) reconfiguration procedure.</w:t>
      </w:r>
      <w:bookmarkEnd w:id="28"/>
      <w:bookmarkEnd w:id="29"/>
    </w:p>
    <w:p w14:paraId="13B48170" w14:textId="24AAF5EA" w:rsidR="00BF3F94" w:rsidRPr="00BA4FDF" w:rsidRDefault="00BF3F94" w:rsidP="00BF3F94">
      <w:pPr>
        <w:pStyle w:val="Proposal"/>
        <w:overflowPunct w:val="0"/>
        <w:autoSpaceDE w:val="0"/>
        <w:autoSpaceDN w:val="0"/>
        <w:adjustRightInd w:val="0"/>
        <w:spacing w:line="240" w:lineRule="auto"/>
        <w:jc w:val="both"/>
        <w:textAlignment w:val="baseline"/>
        <w:rPr>
          <w:highlight w:val="yellow"/>
          <w:lang w:val="en-US"/>
        </w:rPr>
      </w:pPr>
      <w:bookmarkStart w:id="30" w:name="_Toc16447975"/>
      <w:bookmarkStart w:id="31" w:name="_Toc16448402"/>
      <w:r w:rsidRPr="00BA4FDF">
        <w:rPr>
          <w:highlight w:val="yellow"/>
          <w:lang w:val="en-US"/>
        </w:rPr>
        <w:t>In NR and LTE Rel-16, the UE maintains the SCG configuration upon the initiation of the resume procedure.</w:t>
      </w:r>
      <w:bookmarkEnd w:id="30"/>
      <w:bookmarkEnd w:id="31"/>
    </w:p>
    <w:p w14:paraId="0ED66EF8" w14:textId="22157E02" w:rsidR="00BF3F94" w:rsidRPr="00BA4FDF" w:rsidRDefault="00BF3F94" w:rsidP="00BF3F94">
      <w:pPr>
        <w:pStyle w:val="Proposal"/>
        <w:overflowPunct w:val="0"/>
        <w:autoSpaceDE w:val="0"/>
        <w:autoSpaceDN w:val="0"/>
        <w:adjustRightInd w:val="0"/>
        <w:spacing w:line="240" w:lineRule="auto"/>
        <w:jc w:val="both"/>
        <w:textAlignment w:val="baseline"/>
        <w:rPr>
          <w:highlight w:val="yellow"/>
          <w:lang w:val="en-US"/>
        </w:rPr>
      </w:pPr>
      <w:bookmarkStart w:id="32" w:name="_Toc16447976"/>
      <w:bookmarkStart w:id="33" w:name="_Toc16448403"/>
      <w:r w:rsidRPr="00BA4FDF">
        <w:rPr>
          <w:highlight w:val="yellow"/>
          <w:lang w:val="en-US"/>
        </w:rPr>
        <w:t xml:space="preserve">If the </w:t>
      </w:r>
      <w:r w:rsidRPr="00BA4FDF">
        <w:rPr>
          <w:i/>
          <w:highlight w:val="yellow"/>
          <w:lang w:val="en-US"/>
        </w:rPr>
        <w:t>RRC</w:t>
      </w:r>
      <w:r w:rsidRPr="00BA4FDF">
        <w:rPr>
          <w:highlight w:val="yellow"/>
          <w:lang w:val="en-US"/>
        </w:rPr>
        <w:t>(</w:t>
      </w:r>
      <w:r w:rsidRPr="00BA4FDF">
        <w:rPr>
          <w:i/>
          <w:highlight w:val="yellow"/>
          <w:lang w:val="en-US"/>
        </w:rPr>
        <w:t>Connection</w:t>
      </w:r>
      <w:r w:rsidRPr="00BA4FDF">
        <w:rPr>
          <w:highlight w:val="yellow"/>
          <w:lang w:val="en-US"/>
        </w:rPr>
        <w:t>)</w:t>
      </w:r>
      <w:r w:rsidRPr="00BA4FDF">
        <w:rPr>
          <w:i/>
          <w:highlight w:val="yellow"/>
          <w:lang w:val="en-US"/>
        </w:rPr>
        <w:t>Resume</w:t>
      </w:r>
      <w:r w:rsidRPr="00BA4FDF">
        <w:rPr>
          <w:highlight w:val="yellow"/>
          <w:lang w:val="en-US"/>
        </w:rPr>
        <w:t xml:space="preserve"> message does not contain an indication (details FFS) to resume/restore the SCG configuration, the UE releases the SCG.</w:t>
      </w:r>
      <w:bookmarkEnd w:id="32"/>
      <w:bookmarkEnd w:id="33"/>
    </w:p>
    <w:p w14:paraId="6580F2D2" w14:textId="77777777" w:rsidR="00143751" w:rsidRPr="00F34F1E" w:rsidRDefault="00143751" w:rsidP="00143751">
      <w:pPr>
        <w:spacing w:before="100" w:after="100"/>
        <w:rPr>
          <w:rFonts w:ascii="Arial" w:hAnsi="Arial" w:cs="Arial"/>
          <w:lang w:val="en-US"/>
        </w:rPr>
      </w:pPr>
      <w:r w:rsidRPr="00BA4FDF">
        <w:rPr>
          <w:rFonts w:ascii="Arial" w:hAnsi="Arial" w:cs="Arial"/>
          <w:highlight w:val="yellow"/>
          <w:lang w:val="en-US"/>
        </w:rPr>
        <w:t>*----------------------------------------------------------------------------------------------------------------------------*</w:t>
      </w:r>
    </w:p>
    <w:p w14:paraId="3710FD53" w14:textId="61F60656" w:rsidR="006E1C82" w:rsidRDefault="000E1C12" w:rsidP="000E1C12">
      <w:pPr>
        <w:pStyle w:val="Heading1"/>
        <w:rPr>
          <w:rFonts w:cs="Arial"/>
          <w:sz w:val="32"/>
        </w:rPr>
      </w:pPr>
      <w:r w:rsidRPr="000A200D">
        <w:rPr>
          <w:rFonts w:cs="Arial"/>
          <w:sz w:val="32"/>
        </w:rPr>
        <w:t>3</w:t>
      </w:r>
      <w:r w:rsidRPr="000A200D">
        <w:rPr>
          <w:rFonts w:cs="Arial"/>
          <w:sz w:val="32"/>
        </w:rPr>
        <w:tab/>
      </w:r>
      <w:r w:rsidR="00C01F33" w:rsidRPr="000A200D">
        <w:rPr>
          <w:rFonts w:cs="Arial"/>
          <w:sz w:val="32"/>
        </w:rPr>
        <w:t>Conclusio</w:t>
      </w:r>
      <w:r w:rsidR="00141A3F" w:rsidRPr="000A200D">
        <w:rPr>
          <w:rFonts w:cs="Arial"/>
          <w:sz w:val="32"/>
        </w:rPr>
        <w:t>ns</w:t>
      </w:r>
    </w:p>
    <w:p w14:paraId="514EB9E8" w14:textId="443F6488" w:rsidR="00A10AFC" w:rsidRDefault="00A10AFC" w:rsidP="00A10AFC">
      <w:pPr>
        <w:pStyle w:val="BodyText"/>
        <w:rPr>
          <w:lang w:val="en-US"/>
        </w:rPr>
      </w:pPr>
      <w:r w:rsidRPr="00F34F1E">
        <w:rPr>
          <w:lang w:val="en-US"/>
        </w:rPr>
        <w:t xml:space="preserve">In section </w:t>
      </w:r>
      <w:r w:rsidRPr="00F0307F">
        <w:rPr>
          <w:highlight w:val="cyan"/>
        </w:rPr>
        <w:fldChar w:fldCharType="begin"/>
      </w:r>
      <w:r w:rsidRPr="00F34F1E">
        <w:rPr>
          <w:lang w:val="en-US"/>
        </w:rPr>
        <w:instrText xml:space="preserve"> REF _Ref178064866 \r \h </w:instrText>
      </w:r>
      <w:r w:rsidRPr="00F0307F">
        <w:rPr>
          <w:highlight w:val="cyan"/>
        </w:rPr>
      </w:r>
      <w:r w:rsidRPr="00F0307F">
        <w:rPr>
          <w:highlight w:val="cyan"/>
        </w:rPr>
        <w:fldChar w:fldCharType="separate"/>
      </w:r>
      <w:r w:rsidRPr="00F34F1E">
        <w:rPr>
          <w:lang w:val="en-US"/>
        </w:rPr>
        <w:t>2</w:t>
      </w:r>
      <w:r w:rsidRPr="00F0307F">
        <w:rPr>
          <w:highlight w:val="cyan"/>
        </w:rPr>
        <w:fldChar w:fldCharType="end"/>
      </w:r>
      <w:r w:rsidRPr="00F34F1E">
        <w:rPr>
          <w:lang w:val="en-US"/>
        </w:rPr>
        <w:t xml:space="preserve">, </w:t>
      </w:r>
      <w:r w:rsidR="0018179F" w:rsidRPr="00F34F1E">
        <w:rPr>
          <w:lang w:val="en-US"/>
        </w:rPr>
        <w:t xml:space="preserve">the aspects of UE and network behavior </w:t>
      </w:r>
      <w:proofErr w:type="gramStart"/>
      <w:r w:rsidR="0018179F" w:rsidRPr="00F34F1E">
        <w:rPr>
          <w:lang w:val="en-US"/>
        </w:rPr>
        <w:t>with regard to</w:t>
      </w:r>
      <w:proofErr w:type="gramEnd"/>
      <w:r w:rsidR="0018179F" w:rsidRPr="00F34F1E">
        <w:rPr>
          <w:lang w:val="en-US"/>
        </w:rPr>
        <w:t xml:space="preserve"> MCG SCells and SCG configuration during connection resumption were discussed. </w:t>
      </w:r>
      <w:r w:rsidRPr="00F34F1E">
        <w:rPr>
          <w:lang w:val="en-US"/>
        </w:rPr>
        <w:t>Based on the input received from the companies</w:t>
      </w:r>
      <w:r w:rsidR="0018179F" w:rsidRPr="00F34F1E">
        <w:rPr>
          <w:lang w:val="en-US"/>
        </w:rPr>
        <w:t xml:space="preserve"> that participated in the email discussion</w:t>
      </w:r>
      <w:r w:rsidRPr="00F34F1E">
        <w:rPr>
          <w:lang w:val="en-US"/>
        </w:rPr>
        <w:t xml:space="preserve">, the following are proposed: </w:t>
      </w:r>
    </w:p>
    <w:p w14:paraId="4F009610" w14:textId="77777777" w:rsidR="00BF3F94" w:rsidRPr="00F34F1E" w:rsidRDefault="00BF3F94" w:rsidP="00A10AFC">
      <w:pPr>
        <w:pStyle w:val="BodyText"/>
        <w:rPr>
          <w:lang w:val="en-US"/>
        </w:rPr>
      </w:pPr>
    </w:p>
    <w:p w14:paraId="22AB0C8F" w14:textId="77777777" w:rsidR="007E05B1" w:rsidRPr="007E05B1" w:rsidRDefault="00BF3F94" w:rsidP="007E05B1">
      <w:pPr>
        <w:pStyle w:val="TOC1"/>
        <w:tabs>
          <w:tab w:val="left" w:pos="0"/>
        </w:tabs>
        <w:ind w:left="1418" w:hanging="1418"/>
        <w:rPr>
          <w:rFonts w:ascii="Arial" w:eastAsiaTheme="minorEastAsia" w:hAnsi="Arial" w:cs="Arial"/>
          <w:b/>
          <w:szCs w:val="22"/>
          <w:lang w:val="en-US" w:eastAsia="sv-SE"/>
        </w:rPr>
      </w:pPr>
      <w:r w:rsidRPr="007E05B1">
        <w:rPr>
          <w:rFonts w:ascii="Arial" w:eastAsiaTheme="minorHAnsi" w:hAnsi="Arial" w:cstheme="minorBidi"/>
          <w:b/>
          <w:szCs w:val="22"/>
          <w:lang w:val="en-US" w:eastAsia="en-US"/>
        </w:rPr>
        <w:lastRenderedPageBreak/>
        <w:fldChar w:fldCharType="begin"/>
      </w:r>
      <w:r w:rsidRPr="007E05B1">
        <w:rPr>
          <w:b/>
          <w:bCs/>
          <w:lang w:val="en-US"/>
        </w:rPr>
        <w:instrText xml:space="preserve"> TOC \f \n \p " " \t "Proposal;1" </w:instrText>
      </w:r>
      <w:r w:rsidRPr="007E05B1">
        <w:rPr>
          <w:rFonts w:ascii="Arial" w:eastAsiaTheme="minorHAnsi" w:hAnsi="Arial" w:cstheme="minorBidi"/>
          <w:b/>
          <w:szCs w:val="22"/>
          <w:lang w:val="en-US" w:eastAsia="en-US"/>
        </w:rPr>
        <w:fldChar w:fldCharType="separate"/>
      </w:r>
      <w:r w:rsidR="007E05B1" w:rsidRPr="007E05B1">
        <w:rPr>
          <w:rFonts w:ascii="Arial" w:hAnsi="Arial" w:cs="Arial"/>
          <w:b/>
          <w:lang w:val="en-US"/>
        </w:rPr>
        <w:t>Proposal 1</w:t>
      </w:r>
      <w:r w:rsidR="007E05B1" w:rsidRPr="007E05B1">
        <w:rPr>
          <w:rFonts w:ascii="Arial" w:eastAsiaTheme="minorEastAsia" w:hAnsi="Arial" w:cs="Arial"/>
          <w:b/>
          <w:szCs w:val="22"/>
          <w:lang w:val="en-US" w:eastAsia="sv-SE"/>
        </w:rPr>
        <w:tab/>
      </w:r>
      <w:r w:rsidR="007E05B1" w:rsidRPr="007E05B1">
        <w:rPr>
          <w:rFonts w:ascii="Arial" w:hAnsi="Arial" w:cs="Arial"/>
          <w:b/>
          <w:lang w:val="en-US"/>
        </w:rPr>
        <w:t xml:space="preserve">The </w:t>
      </w:r>
      <w:r w:rsidR="007E05B1" w:rsidRPr="007E05B1">
        <w:rPr>
          <w:rFonts w:ascii="Arial" w:hAnsi="Arial" w:cs="Arial"/>
          <w:b/>
          <w:i/>
          <w:lang w:val="en-US"/>
        </w:rPr>
        <w:t>RRCConnectionResume</w:t>
      </w:r>
      <w:r w:rsidR="007E05B1" w:rsidRPr="007E05B1">
        <w:rPr>
          <w:rFonts w:ascii="Arial" w:hAnsi="Arial" w:cs="Arial"/>
          <w:b/>
          <w:lang w:val="en-US"/>
        </w:rPr>
        <w:t xml:space="preserve"> message can contain the MCG SCell configuration and the associated UE behavior in handling the SCell configuration is the same as in the Rel-15 RRC connection reconfiguration procedure.</w:t>
      </w:r>
    </w:p>
    <w:p w14:paraId="170D831F" w14:textId="77777777" w:rsidR="007E05B1" w:rsidRPr="007E05B1" w:rsidRDefault="007E05B1" w:rsidP="007E05B1">
      <w:pPr>
        <w:pStyle w:val="TOC1"/>
        <w:tabs>
          <w:tab w:val="left" w:pos="1418"/>
        </w:tabs>
        <w:ind w:left="1418" w:hanging="1418"/>
        <w:rPr>
          <w:rFonts w:ascii="Arial" w:eastAsiaTheme="minorEastAsia" w:hAnsi="Arial" w:cs="Arial"/>
          <w:b/>
          <w:szCs w:val="22"/>
          <w:lang w:val="en-US" w:eastAsia="sv-SE"/>
        </w:rPr>
      </w:pPr>
      <w:r w:rsidRPr="007E05B1">
        <w:rPr>
          <w:rFonts w:ascii="Arial" w:hAnsi="Arial" w:cs="Arial"/>
          <w:b/>
          <w:lang w:val="en-US"/>
        </w:rPr>
        <w:t>Proposal 2</w:t>
      </w:r>
      <w:r w:rsidRPr="007E05B1">
        <w:rPr>
          <w:rFonts w:ascii="Arial" w:eastAsiaTheme="minorEastAsia" w:hAnsi="Arial" w:cs="Arial"/>
          <w:b/>
          <w:szCs w:val="22"/>
          <w:lang w:val="en-US" w:eastAsia="sv-SE"/>
        </w:rPr>
        <w:tab/>
      </w:r>
      <w:r w:rsidRPr="007E05B1">
        <w:rPr>
          <w:rFonts w:ascii="Arial" w:hAnsi="Arial" w:cs="Arial"/>
          <w:b/>
          <w:lang w:val="en-US"/>
        </w:rPr>
        <w:t>In NR and LTE Rel-16, the UE maintains the MCG SCell configuration upon the initiation of the resume procedure.</w:t>
      </w:r>
    </w:p>
    <w:p w14:paraId="7C6C0670" w14:textId="77777777" w:rsidR="007E05B1" w:rsidRPr="007E05B1" w:rsidRDefault="007E05B1" w:rsidP="007E05B1">
      <w:pPr>
        <w:pStyle w:val="TOC1"/>
        <w:tabs>
          <w:tab w:val="left" w:pos="1418"/>
        </w:tabs>
        <w:ind w:left="1418" w:hanging="1418"/>
        <w:rPr>
          <w:rFonts w:ascii="Arial" w:eastAsiaTheme="minorEastAsia" w:hAnsi="Arial" w:cs="Arial"/>
          <w:b/>
          <w:szCs w:val="22"/>
          <w:lang w:val="en-US" w:eastAsia="sv-SE"/>
        </w:rPr>
      </w:pPr>
      <w:r w:rsidRPr="007E05B1">
        <w:rPr>
          <w:rFonts w:ascii="Arial" w:hAnsi="Arial" w:cs="Arial"/>
          <w:b/>
          <w:lang w:val="en-US"/>
        </w:rPr>
        <w:t>Proposal 3</w:t>
      </w:r>
      <w:r w:rsidRPr="007E05B1">
        <w:rPr>
          <w:rFonts w:ascii="Arial" w:eastAsiaTheme="minorEastAsia" w:hAnsi="Arial" w:cs="Arial"/>
          <w:b/>
          <w:szCs w:val="22"/>
          <w:lang w:val="en-US" w:eastAsia="sv-SE"/>
        </w:rPr>
        <w:tab/>
      </w:r>
      <w:r w:rsidRPr="007E05B1">
        <w:rPr>
          <w:rFonts w:ascii="Arial" w:hAnsi="Arial" w:cs="Arial"/>
          <w:b/>
          <w:lang w:val="en-US"/>
        </w:rPr>
        <w:t xml:space="preserve">If the </w:t>
      </w:r>
      <w:r w:rsidRPr="007E05B1">
        <w:rPr>
          <w:rFonts w:ascii="Arial" w:hAnsi="Arial" w:cs="Arial"/>
          <w:b/>
          <w:i/>
          <w:lang w:val="en-US"/>
        </w:rPr>
        <w:t>RRC</w:t>
      </w:r>
      <w:r w:rsidRPr="007E05B1">
        <w:rPr>
          <w:rFonts w:ascii="Arial" w:hAnsi="Arial" w:cs="Arial"/>
          <w:b/>
          <w:lang w:val="en-US"/>
        </w:rPr>
        <w:t>(</w:t>
      </w:r>
      <w:r w:rsidRPr="007E05B1">
        <w:rPr>
          <w:rFonts w:ascii="Arial" w:hAnsi="Arial" w:cs="Arial"/>
          <w:b/>
          <w:i/>
          <w:lang w:val="en-US"/>
        </w:rPr>
        <w:t>Connection</w:t>
      </w:r>
      <w:r w:rsidRPr="007E05B1">
        <w:rPr>
          <w:rFonts w:ascii="Arial" w:hAnsi="Arial" w:cs="Arial"/>
          <w:b/>
          <w:lang w:val="en-US"/>
        </w:rPr>
        <w:t>)</w:t>
      </w:r>
      <w:r w:rsidRPr="007E05B1">
        <w:rPr>
          <w:rFonts w:ascii="Arial" w:hAnsi="Arial" w:cs="Arial"/>
          <w:b/>
          <w:i/>
          <w:lang w:val="en-US"/>
        </w:rPr>
        <w:t>Resume</w:t>
      </w:r>
      <w:r w:rsidRPr="007E05B1">
        <w:rPr>
          <w:rFonts w:ascii="Arial" w:hAnsi="Arial" w:cs="Arial"/>
          <w:b/>
          <w:lang w:val="en-US"/>
        </w:rPr>
        <w:t xml:space="preserve"> message does not contain an indication (details FFS) to restore/resume the MCG SCells, the UE releases the MCG SCells.</w:t>
      </w:r>
    </w:p>
    <w:p w14:paraId="573FF025" w14:textId="77777777" w:rsidR="007E05B1" w:rsidRPr="007E05B1" w:rsidRDefault="007E05B1" w:rsidP="007E05B1">
      <w:pPr>
        <w:pStyle w:val="TOC1"/>
        <w:tabs>
          <w:tab w:val="left" w:pos="1418"/>
        </w:tabs>
        <w:ind w:left="1418" w:hanging="1418"/>
        <w:rPr>
          <w:rFonts w:ascii="Arial" w:eastAsiaTheme="minorEastAsia" w:hAnsi="Arial" w:cs="Arial"/>
          <w:b/>
          <w:szCs w:val="22"/>
          <w:lang w:val="en-US" w:eastAsia="sv-SE"/>
        </w:rPr>
      </w:pPr>
      <w:r w:rsidRPr="007E05B1">
        <w:rPr>
          <w:rFonts w:ascii="Arial" w:hAnsi="Arial" w:cs="Arial"/>
          <w:b/>
          <w:lang w:val="en-US"/>
        </w:rPr>
        <w:t>Proposal 4</w:t>
      </w:r>
      <w:r w:rsidRPr="007E05B1">
        <w:rPr>
          <w:rFonts w:ascii="Arial" w:eastAsiaTheme="minorEastAsia" w:hAnsi="Arial" w:cs="Arial"/>
          <w:b/>
          <w:szCs w:val="22"/>
          <w:lang w:val="en-US" w:eastAsia="sv-SE"/>
        </w:rPr>
        <w:tab/>
      </w:r>
      <w:r w:rsidRPr="007E05B1">
        <w:rPr>
          <w:rFonts w:ascii="Arial" w:hAnsi="Arial" w:cs="Arial"/>
          <w:b/>
          <w:lang w:val="en-US"/>
        </w:rPr>
        <w:t xml:space="preserve">The </w:t>
      </w:r>
      <w:r w:rsidRPr="007E05B1">
        <w:rPr>
          <w:rFonts w:ascii="Arial" w:hAnsi="Arial" w:cs="Arial"/>
          <w:b/>
          <w:i/>
          <w:lang w:val="en-US"/>
        </w:rPr>
        <w:t>RRC(Connection)Resume</w:t>
      </w:r>
      <w:r w:rsidRPr="007E05B1">
        <w:rPr>
          <w:rFonts w:ascii="Arial" w:hAnsi="Arial" w:cs="Arial"/>
          <w:b/>
          <w:lang w:val="en-US"/>
        </w:rPr>
        <w:t xml:space="preserve"> message can contain the SCG configuration and the associated UE behavior in handling the SCG configuration is the same as in the Rel-15 RRC (connection) reconfiguration procedure.</w:t>
      </w:r>
    </w:p>
    <w:p w14:paraId="4AECA637" w14:textId="77777777" w:rsidR="007E05B1" w:rsidRPr="007E05B1" w:rsidRDefault="007E05B1" w:rsidP="007E05B1">
      <w:pPr>
        <w:pStyle w:val="TOC1"/>
        <w:tabs>
          <w:tab w:val="left" w:pos="1418"/>
        </w:tabs>
        <w:ind w:left="1418" w:hanging="1418"/>
        <w:rPr>
          <w:rFonts w:ascii="Arial" w:eastAsiaTheme="minorEastAsia" w:hAnsi="Arial" w:cs="Arial"/>
          <w:b/>
          <w:szCs w:val="22"/>
          <w:lang w:val="en-US" w:eastAsia="sv-SE"/>
        </w:rPr>
      </w:pPr>
      <w:r w:rsidRPr="007E05B1">
        <w:rPr>
          <w:rFonts w:ascii="Arial" w:hAnsi="Arial" w:cs="Arial"/>
          <w:b/>
          <w:lang w:val="en-US"/>
        </w:rPr>
        <w:t>Proposal 5</w:t>
      </w:r>
      <w:r w:rsidRPr="007E05B1">
        <w:rPr>
          <w:rFonts w:ascii="Arial" w:eastAsiaTheme="minorEastAsia" w:hAnsi="Arial" w:cs="Arial"/>
          <w:b/>
          <w:szCs w:val="22"/>
          <w:lang w:val="en-US" w:eastAsia="sv-SE"/>
        </w:rPr>
        <w:tab/>
      </w:r>
      <w:r w:rsidRPr="007E05B1">
        <w:rPr>
          <w:rFonts w:ascii="Arial" w:hAnsi="Arial" w:cs="Arial"/>
          <w:b/>
          <w:lang w:val="en-US"/>
        </w:rPr>
        <w:t>In NR and LTE Rel-16, the UE maintains the SCG configuration upon the initiation of the resume procedure.</w:t>
      </w:r>
    </w:p>
    <w:p w14:paraId="73B15F99" w14:textId="77777777" w:rsidR="007E05B1" w:rsidRPr="007E05B1" w:rsidRDefault="007E05B1" w:rsidP="007E05B1">
      <w:pPr>
        <w:pStyle w:val="TOC1"/>
        <w:tabs>
          <w:tab w:val="left" w:pos="1418"/>
        </w:tabs>
        <w:ind w:left="1418" w:hanging="1418"/>
        <w:rPr>
          <w:rFonts w:ascii="Arial" w:eastAsiaTheme="minorEastAsia" w:hAnsi="Arial" w:cs="Arial"/>
          <w:b/>
          <w:szCs w:val="22"/>
          <w:lang w:val="en-US" w:eastAsia="sv-SE"/>
        </w:rPr>
      </w:pPr>
      <w:r w:rsidRPr="007E05B1">
        <w:rPr>
          <w:rFonts w:ascii="Arial" w:hAnsi="Arial" w:cs="Arial"/>
          <w:b/>
          <w:lang w:val="en-US"/>
        </w:rPr>
        <w:t>Proposal 6</w:t>
      </w:r>
      <w:r w:rsidRPr="007E05B1">
        <w:rPr>
          <w:rFonts w:ascii="Arial" w:eastAsiaTheme="minorEastAsia" w:hAnsi="Arial" w:cs="Arial"/>
          <w:b/>
          <w:szCs w:val="22"/>
          <w:lang w:val="en-US" w:eastAsia="sv-SE"/>
        </w:rPr>
        <w:tab/>
      </w:r>
      <w:r w:rsidRPr="007E05B1">
        <w:rPr>
          <w:rFonts w:ascii="Arial" w:hAnsi="Arial" w:cs="Arial"/>
          <w:b/>
          <w:lang w:val="en-US"/>
        </w:rPr>
        <w:t xml:space="preserve">If the </w:t>
      </w:r>
      <w:r w:rsidRPr="007E05B1">
        <w:rPr>
          <w:rFonts w:ascii="Arial" w:hAnsi="Arial" w:cs="Arial"/>
          <w:b/>
          <w:i/>
          <w:lang w:val="en-US"/>
        </w:rPr>
        <w:t>RRC</w:t>
      </w:r>
      <w:r w:rsidRPr="007E05B1">
        <w:rPr>
          <w:rFonts w:ascii="Arial" w:hAnsi="Arial" w:cs="Arial"/>
          <w:b/>
          <w:lang w:val="en-US"/>
        </w:rPr>
        <w:t>(</w:t>
      </w:r>
      <w:r w:rsidRPr="007E05B1">
        <w:rPr>
          <w:rFonts w:ascii="Arial" w:hAnsi="Arial" w:cs="Arial"/>
          <w:b/>
          <w:i/>
          <w:lang w:val="en-US"/>
        </w:rPr>
        <w:t>Connection</w:t>
      </w:r>
      <w:r w:rsidRPr="007E05B1">
        <w:rPr>
          <w:rFonts w:ascii="Arial" w:hAnsi="Arial" w:cs="Arial"/>
          <w:b/>
          <w:lang w:val="en-US"/>
        </w:rPr>
        <w:t>)</w:t>
      </w:r>
      <w:r w:rsidRPr="007E05B1">
        <w:rPr>
          <w:rFonts w:ascii="Arial" w:hAnsi="Arial" w:cs="Arial"/>
          <w:b/>
          <w:i/>
          <w:lang w:val="en-US"/>
        </w:rPr>
        <w:t>Resume</w:t>
      </w:r>
      <w:r w:rsidRPr="007E05B1">
        <w:rPr>
          <w:rFonts w:ascii="Arial" w:hAnsi="Arial" w:cs="Arial"/>
          <w:b/>
          <w:lang w:val="en-US"/>
        </w:rPr>
        <w:t xml:space="preserve"> message does not contain an indication (details FFS) to resume/restore the SCG configuration, the UE releases the SCG.</w:t>
      </w:r>
    </w:p>
    <w:p w14:paraId="197A80A4" w14:textId="457C2848" w:rsidR="00BF3F94" w:rsidRPr="00BF3F94" w:rsidRDefault="00BF3F94" w:rsidP="007E05B1">
      <w:pPr>
        <w:pStyle w:val="Proposal"/>
        <w:numPr>
          <w:ilvl w:val="0"/>
          <w:numId w:val="0"/>
        </w:numPr>
        <w:overflowPunct w:val="0"/>
        <w:autoSpaceDE w:val="0"/>
        <w:autoSpaceDN w:val="0"/>
        <w:adjustRightInd w:val="0"/>
        <w:spacing w:line="240" w:lineRule="auto"/>
        <w:ind w:left="1418" w:hanging="1418"/>
        <w:jc w:val="both"/>
        <w:textAlignment w:val="baseline"/>
        <w:rPr>
          <w:rFonts w:cs="Arial"/>
          <w:b w:val="0"/>
          <w:lang w:val="en-GB"/>
        </w:rPr>
      </w:pPr>
      <w:r w:rsidRPr="007E05B1">
        <w:rPr>
          <w:lang w:val="en-US"/>
        </w:rPr>
        <w:fldChar w:fldCharType="end"/>
      </w:r>
    </w:p>
    <w:p w14:paraId="0689826E" w14:textId="7007D85B" w:rsidR="0018179F" w:rsidRPr="00F34F1E" w:rsidRDefault="0018179F" w:rsidP="00BF3F94">
      <w:pPr>
        <w:spacing w:before="100" w:after="100"/>
        <w:rPr>
          <w:rFonts w:ascii="Arial" w:hAnsi="Arial" w:cs="Arial"/>
          <w:b/>
          <w:lang w:val="en-US"/>
        </w:rPr>
      </w:pPr>
    </w:p>
    <w:sectPr w:rsidR="0018179F" w:rsidRPr="00F34F1E"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38855" w14:textId="77777777" w:rsidR="00431C30" w:rsidRDefault="00431C30">
      <w:r>
        <w:separator/>
      </w:r>
    </w:p>
  </w:endnote>
  <w:endnote w:type="continuationSeparator" w:id="0">
    <w:p w14:paraId="4A8A0BD3" w14:textId="77777777" w:rsidR="00431C30" w:rsidRDefault="00431C30">
      <w:r>
        <w:continuationSeparator/>
      </w:r>
    </w:p>
  </w:endnote>
  <w:endnote w:type="continuationNotice" w:id="1">
    <w:p w14:paraId="3AF4BECC" w14:textId="77777777" w:rsidR="00431C30" w:rsidRDefault="00431C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3CA97" w14:textId="77777777" w:rsidR="00F75289" w:rsidRDefault="00F7528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5C50B8" w14:textId="77777777" w:rsidR="00431C30" w:rsidRDefault="00431C30">
      <w:r>
        <w:separator/>
      </w:r>
    </w:p>
  </w:footnote>
  <w:footnote w:type="continuationSeparator" w:id="0">
    <w:p w14:paraId="46DA3743" w14:textId="77777777" w:rsidR="00431C30" w:rsidRDefault="00431C30">
      <w:r>
        <w:continuationSeparator/>
      </w:r>
    </w:p>
  </w:footnote>
  <w:footnote w:type="continuationNotice" w:id="1">
    <w:p w14:paraId="1E1B4EA7" w14:textId="77777777" w:rsidR="00431C30" w:rsidRDefault="00431C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F6F35" w14:textId="77777777" w:rsidR="00F75289" w:rsidRDefault="00F7528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D2979E4"/>
    <w:multiLevelType w:val="singleLevel"/>
    <w:tmpl w:val="ED2979E4"/>
    <w:lvl w:ilvl="0">
      <w:start w:val="1"/>
      <w:numFmt w:val="decimal"/>
      <w:suff w:val="space"/>
      <w:lvlText w:val="%1."/>
      <w:lvlJc w:val="left"/>
    </w:lvl>
  </w:abstractNum>
  <w:abstractNum w:abstractNumId="1" w15:restartNumberingAfterBreak="0">
    <w:nsid w:val="F57EFC59"/>
    <w:multiLevelType w:val="singleLevel"/>
    <w:tmpl w:val="F57EFC59"/>
    <w:lvl w:ilvl="0">
      <w:start w:val="1"/>
      <w:numFmt w:val="decimal"/>
      <w:suff w:val="space"/>
      <w:lvlText w:val="%1."/>
      <w:lvlJc w:val="left"/>
    </w:lvl>
  </w:abstractNum>
  <w:abstractNum w:abstractNumId="2" w15:restartNumberingAfterBreak="0">
    <w:nsid w:val="FFFFFF7C"/>
    <w:multiLevelType w:val="singleLevel"/>
    <w:tmpl w:val="DC0EAC32"/>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86C4B540"/>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4252FFE"/>
    <w:multiLevelType w:val="hybridMultilevel"/>
    <w:tmpl w:val="1AC2F012"/>
    <w:lvl w:ilvl="0" w:tplc="523AF366">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FD5950"/>
    <w:multiLevelType w:val="hybridMultilevel"/>
    <w:tmpl w:val="22FC9462"/>
    <w:lvl w:ilvl="0" w:tplc="ADBA3268">
      <w:start w:val="1"/>
      <w:numFmt w:val="bullet"/>
      <w:lvlText w:val=""/>
      <w:lvlJc w:val="left"/>
      <w:pPr>
        <w:ind w:left="0" w:firstLine="113"/>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D1B72D8"/>
    <w:multiLevelType w:val="hybridMultilevel"/>
    <w:tmpl w:val="E6249866"/>
    <w:lvl w:ilvl="0" w:tplc="43209C12">
      <w:start w:val="2"/>
      <w:numFmt w:val="bullet"/>
      <w:lvlText w:val="-"/>
      <w:lvlJc w:val="left"/>
      <w:pPr>
        <w:ind w:left="360" w:hanging="360"/>
      </w:pPr>
      <w:rPr>
        <w:rFonts w:ascii="Arial" w:eastAsiaTheme="minorHAnsi"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0D30284F"/>
    <w:multiLevelType w:val="hybridMultilevel"/>
    <w:tmpl w:val="0C441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0FBA7F74"/>
    <w:multiLevelType w:val="hybridMultilevel"/>
    <w:tmpl w:val="91CAA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148275F"/>
    <w:multiLevelType w:val="hybridMultilevel"/>
    <w:tmpl w:val="D6D43AA4"/>
    <w:lvl w:ilvl="0" w:tplc="D7406BBE">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DFA4446"/>
    <w:multiLevelType w:val="hybridMultilevel"/>
    <w:tmpl w:val="09E8659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EDD3618"/>
    <w:multiLevelType w:val="hybridMultilevel"/>
    <w:tmpl w:val="ECE46DF6"/>
    <w:lvl w:ilvl="0" w:tplc="F7E265EE">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B6F03A9"/>
    <w:multiLevelType w:val="hybridMultilevel"/>
    <w:tmpl w:val="ACF848DA"/>
    <w:lvl w:ilvl="0" w:tplc="CC4C3D08">
      <w:start w:val="1"/>
      <w:numFmt w:val="lowerLetter"/>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EE40FD"/>
    <w:multiLevelType w:val="hybridMultilevel"/>
    <w:tmpl w:val="F7ECB8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E563132"/>
    <w:multiLevelType w:val="hybridMultilevel"/>
    <w:tmpl w:val="950686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6C24BF"/>
    <w:multiLevelType w:val="hybridMultilevel"/>
    <w:tmpl w:val="EB7EC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3E0F82"/>
    <w:multiLevelType w:val="hybridMultilevel"/>
    <w:tmpl w:val="49165C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4B1AD4"/>
    <w:multiLevelType w:val="hybridMultilevel"/>
    <w:tmpl w:val="87C6293E"/>
    <w:lvl w:ilvl="0" w:tplc="CBB0A6C0">
      <w:start w:val="3"/>
      <w:numFmt w:val="decimal"/>
      <w:lvlText w:val="%1."/>
      <w:lvlJc w:val="left"/>
      <w:pPr>
        <w:ind w:left="720" w:hanging="360"/>
      </w:pPr>
      <w:rPr>
        <w:b/>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A4F36D4"/>
    <w:multiLevelType w:val="hybridMultilevel"/>
    <w:tmpl w:val="52BC52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30"/>
  </w:num>
  <w:num w:numId="3">
    <w:abstractNumId w:val="23"/>
  </w:num>
  <w:num w:numId="4">
    <w:abstractNumId w:val="24"/>
  </w:num>
  <w:num w:numId="5">
    <w:abstractNumId w:val="19"/>
  </w:num>
  <w:num w:numId="6">
    <w:abstractNumId w:val="27"/>
  </w:num>
  <w:num w:numId="7">
    <w:abstractNumId w:val="34"/>
  </w:num>
  <w:num w:numId="8">
    <w:abstractNumId w:val="20"/>
  </w:num>
  <w:num w:numId="9">
    <w:abstractNumId w:val="17"/>
  </w:num>
  <w:num w:numId="10">
    <w:abstractNumId w:val="4"/>
  </w:num>
  <w:num w:numId="11">
    <w:abstractNumId w:val="3"/>
  </w:num>
  <w:num w:numId="12">
    <w:abstractNumId w:val="2"/>
  </w:num>
  <w:num w:numId="13">
    <w:abstractNumId w:val="31"/>
  </w:num>
  <w:num w:numId="14">
    <w:abstractNumId w:val="32"/>
  </w:num>
  <w:num w:numId="15">
    <w:abstractNumId w:val="26"/>
  </w:num>
  <w:num w:numId="16">
    <w:abstractNumId w:val="35"/>
  </w:num>
  <w:num w:numId="17">
    <w:abstractNumId w:val="15"/>
  </w:num>
  <w:num w:numId="18">
    <w:abstractNumId w:val="16"/>
  </w:num>
  <w:num w:numId="19">
    <w:abstractNumId w:val="10"/>
  </w:num>
  <w:num w:numId="20">
    <w:abstractNumId w:val="38"/>
  </w:num>
  <w:num w:numId="21">
    <w:abstractNumId w:val="22"/>
  </w:num>
  <w:num w:numId="22">
    <w:abstractNumId w:val="37"/>
  </w:num>
  <w:num w:numId="23">
    <w:abstractNumId w:val="25"/>
  </w:num>
  <w:num w:numId="24">
    <w:abstractNumId w:val="9"/>
  </w:num>
  <w:num w:numId="25">
    <w:abstractNumId w:val="11"/>
  </w:num>
  <w:num w:numId="26">
    <w:abstractNumId w:val="36"/>
  </w:num>
  <w:num w:numId="27">
    <w:abstractNumId w:val="21"/>
  </w:num>
  <w:num w:numId="28">
    <w:abstractNumId w:val="14"/>
  </w:num>
  <w:num w:numId="29">
    <w:abstractNumId w:val="12"/>
  </w:num>
  <w:num w:numId="30">
    <w:abstractNumId w:val="8"/>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9"/>
    <w:lvlOverride w:ilvl="0">
      <w:startOverride w:val="1"/>
    </w:lvlOverride>
    <w:lvlOverride w:ilvl="1"/>
    <w:lvlOverride w:ilvl="2"/>
    <w:lvlOverride w:ilvl="3"/>
    <w:lvlOverride w:ilvl="4"/>
    <w:lvlOverride w:ilvl="5"/>
    <w:lvlOverride w:ilvl="6"/>
    <w:lvlOverride w:ilvl="7"/>
    <w:lvlOverride w:ilvl="8"/>
  </w:num>
  <w:num w:numId="35">
    <w:abstractNumId w:val="33"/>
  </w:num>
  <w:num w:numId="36">
    <w:abstractNumId w:val="7"/>
  </w:num>
  <w:num w:numId="37">
    <w:abstractNumId w:val="13"/>
  </w:num>
  <w:num w:numId="38">
    <w:abstractNumId w:val="29"/>
  </w:num>
  <w:num w:numId="39">
    <w:abstractNumId w:val="28"/>
  </w:num>
  <w:num w:numId="40">
    <w:abstractNumId w:val="6"/>
  </w:num>
  <w:num w:numId="41">
    <w:abstractNumId w:val="18"/>
  </w:num>
  <w:num w:numId="42">
    <w:abstractNumId w:val="0"/>
  </w:num>
  <w:num w:numId="43">
    <w:abstractNumId w:val="1"/>
  </w:num>
  <w:num w:numId="4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6" w:nlCheck="1" w:checkStyle="1"/>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283"/>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ABB"/>
    <w:rsid w:val="000006E1"/>
    <w:rsid w:val="000017B3"/>
    <w:rsid w:val="000022AB"/>
    <w:rsid w:val="00002A37"/>
    <w:rsid w:val="00003325"/>
    <w:rsid w:val="00003BD7"/>
    <w:rsid w:val="00004466"/>
    <w:rsid w:val="00004613"/>
    <w:rsid w:val="0000564C"/>
    <w:rsid w:val="00005715"/>
    <w:rsid w:val="000057B9"/>
    <w:rsid w:val="00005B79"/>
    <w:rsid w:val="0000626B"/>
    <w:rsid w:val="00006446"/>
    <w:rsid w:val="00006611"/>
    <w:rsid w:val="00006896"/>
    <w:rsid w:val="00007C48"/>
    <w:rsid w:val="00007CDC"/>
    <w:rsid w:val="00011795"/>
    <w:rsid w:val="00011B28"/>
    <w:rsid w:val="00013249"/>
    <w:rsid w:val="00015D15"/>
    <w:rsid w:val="00015F3F"/>
    <w:rsid w:val="00017FB2"/>
    <w:rsid w:val="00020EE0"/>
    <w:rsid w:val="00022001"/>
    <w:rsid w:val="00022C92"/>
    <w:rsid w:val="000251A9"/>
    <w:rsid w:val="0002564D"/>
    <w:rsid w:val="00025963"/>
    <w:rsid w:val="00025CC9"/>
    <w:rsid w:val="00025ECA"/>
    <w:rsid w:val="0002658A"/>
    <w:rsid w:val="00026BDB"/>
    <w:rsid w:val="0003080E"/>
    <w:rsid w:val="00031CAA"/>
    <w:rsid w:val="000325B8"/>
    <w:rsid w:val="0003363E"/>
    <w:rsid w:val="000336EF"/>
    <w:rsid w:val="00033C58"/>
    <w:rsid w:val="00034C15"/>
    <w:rsid w:val="00036548"/>
    <w:rsid w:val="00036BA1"/>
    <w:rsid w:val="0003718E"/>
    <w:rsid w:val="00037A51"/>
    <w:rsid w:val="0004229E"/>
    <w:rsid w:val="000422E2"/>
    <w:rsid w:val="00042F22"/>
    <w:rsid w:val="00043BB1"/>
    <w:rsid w:val="000444EF"/>
    <w:rsid w:val="0004544D"/>
    <w:rsid w:val="0004649F"/>
    <w:rsid w:val="00046560"/>
    <w:rsid w:val="00047E9D"/>
    <w:rsid w:val="00050390"/>
    <w:rsid w:val="0005076F"/>
    <w:rsid w:val="000513A5"/>
    <w:rsid w:val="000528B3"/>
    <w:rsid w:val="00052A07"/>
    <w:rsid w:val="000534E3"/>
    <w:rsid w:val="000540C8"/>
    <w:rsid w:val="0005437D"/>
    <w:rsid w:val="00055618"/>
    <w:rsid w:val="00055631"/>
    <w:rsid w:val="00055BB1"/>
    <w:rsid w:val="00055F66"/>
    <w:rsid w:val="0005606A"/>
    <w:rsid w:val="00056B86"/>
    <w:rsid w:val="00056F9B"/>
    <w:rsid w:val="00057117"/>
    <w:rsid w:val="000616E7"/>
    <w:rsid w:val="000626A2"/>
    <w:rsid w:val="000637D4"/>
    <w:rsid w:val="0006487E"/>
    <w:rsid w:val="000651B6"/>
    <w:rsid w:val="00065A3E"/>
    <w:rsid w:val="00065E1A"/>
    <w:rsid w:val="00066E7A"/>
    <w:rsid w:val="00066ECF"/>
    <w:rsid w:val="000709CC"/>
    <w:rsid w:val="00071B21"/>
    <w:rsid w:val="00072497"/>
    <w:rsid w:val="0007298F"/>
    <w:rsid w:val="00072CE2"/>
    <w:rsid w:val="00074D5B"/>
    <w:rsid w:val="00075571"/>
    <w:rsid w:val="00076AD0"/>
    <w:rsid w:val="00076CA9"/>
    <w:rsid w:val="000771B4"/>
    <w:rsid w:val="00077E5F"/>
    <w:rsid w:val="0008036A"/>
    <w:rsid w:val="00081989"/>
    <w:rsid w:val="00081AE6"/>
    <w:rsid w:val="000823C5"/>
    <w:rsid w:val="00083969"/>
    <w:rsid w:val="000840BD"/>
    <w:rsid w:val="00084383"/>
    <w:rsid w:val="000855EB"/>
    <w:rsid w:val="00085B52"/>
    <w:rsid w:val="000866F2"/>
    <w:rsid w:val="00086B85"/>
    <w:rsid w:val="0009009F"/>
    <w:rsid w:val="00091280"/>
    <w:rsid w:val="00091557"/>
    <w:rsid w:val="000924C1"/>
    <w:rsid w:val="000924F0"/>
    <w:rsid w:val="00092E84"/>
    <w:rsid w:val="00093474"/>
    <w:rsid w:val="0009510F"/>
    <w:rsid w:val="00095965"/>
    <w:rsid w:val="0009657A"/>
    <w:rsid w:val="000A004B"/>
    <w:rsid w:val="000A100C"/>
    <w:rsid w:val="000A14BB"/>
    <w:rsid w:val="000A17A8"/>
    <w:rsid w:val="000A1874"/>
    <w:rsid w:val="000A1B7B"/>
    <w:rsid w:val="000A200D"/>
    <w:rsid w:val="000A359E"/>
    <w:rsid w:val="000A36FE"/>
    <w:rsid w:val="000A3C3E"/>
    <w:rsid w:val="000A56F2"/>
    <w:rsid w:val="000A5897"/>
    <w:rsid w:val="000A5C2D"/>
    <w:rsid w:val="000A729C"/>
    <w:rsid w:val="000A74C4"/>
    <w:rsid w:val="000B0EBC"/>
    <w:rsid w:val="000B188A"/>
    <w:rsid w:val="000B2719"/>
    <w:rsid w:val="000B39B3"/>
    <w:rsid w:val="000B3A8F"/>
    <w:rsid w:val="000B4AB9"/>
    <w:rsid w:val="000B548E"/>
    <w:rsid w:val="000B58C3"/>
    <w:rsid w:val="000B61E9"/>
    <w:rsid w:val="000B6479"/>
    <w:rsid w:val="000B65EB"/>
    <w:rsid w:val="000C0CFB"/>
    <w:rsid w:val="000C1658"/>
    <w:rsid w:val="000C165A"/>
    <w:rsid w:val="000C27A8"/>
    <w:rsid w:val="000C2E19"/>
    <w:rsid w:val="000C503E"/>
    <w:rsid w:val="000C54CD"/>
    <w:rsid w:val="000C7A2D"/>
    <w:rsid w:val="000D0D07"/>
    <w:rsid w:val="000D45DA"/>
    <w:rsid w:val="000D4797"/>
    <w:rsid w:val="000D4B8F"/>
    <w:rsid w:val="000D53B7"/>
    <w:rsid w:val="000D5502"/>
    <w:rsid w:val="000D6D04"/>
    <w:rsid w:val="000D6F9D"/>
    <w:rsid w:val="000E0527"/>
    <w:rsid w:val="000E05E3"/>
    <w:rsid w:val="000E080B"/>
    <w:rsid w:val="000E08F7"/>
    <w:rsid w:val="000E1C12"/>
    <w:rsid w:val="000E1E92"/>
    <w:rsid w:val="000E217B"/>
    <w:rsid w:val="000E227E"/>
    <w:rsid w:val="000E273A"/>
    <w:rsid w:val="000E3711"/>
    <w:rsid w:val="000E43A7"/>
    <w:rsid w:val="000E7530"/>
    <w:rsid w:val="000E75B6"/>
    <w:rsid w:val="000F06D6"/>
    <w:rsid w:val="000F0EB1"/>
    <w:rsid w:val="000F1106"/>
    <w:rsid w:val="000F3BE9"/>
    <w:rsid w:val="000F3E5D"/>
    <w:rsid w:val="000F3F6C"/>
    <w:rsid w:val="000F5378"/>
    <w:rsid w:val="000F5D41"/>
    <w:rsid w:val="000F6418"/>
    <w:rsid w:val="000F6A42"/>
    <w:rsid w:val="000F6DF3"/>
    <w:rsid w:val="000F7391"/>
    <w:rsid w:val="001005FF"/>
    <w:rsid w:val="00101CAC"/>
    <w:rsid w:val="00101FBC"/>
    <w:rsid w:val="00102D12"/>
    <w:rsid w:val="00104ADC"/>
    <w:rsid w:val="001062FB"/>
    <w:rsid w:val="001063E6"/>
    <w:rsid w:val="00106B75"/>
    <w:rsid w:val="001117AF"/>
    <w:rsid w:val="0011294D"/>
    <w:rsid w:val="0011336E"/>
    <w:rsid w:val="00113936"/>
    <w:rsid w:val="00113CF4"/>
    <w:rsid w:val="001153EA"/>
    <w:rsid w:val="00115643"/>
    <w:rsid w:val="00116700"/>
    <w:rsid w:val="00116765"/>
    <w:rsid w:val="001176D1"/>
    <w:rsid w:val="00121074"/>
    <w:rsid w:val="001219F5"/>
    <w:rsid w:val="00121A20"/>
    <w:rsid w:val="00122F67"/>
    <w:rsid w:val="0012377F"/>
    <w:rsid w:val="00124314"/>
    <w:rsid w:val="00126B4A"/>
    <w:rsid w:val="001275B1"/>
    <w:rsid w:val="00127C50"/>
    <w:rsid w:val="00131275"/>
    <w:rsid w:val="00132FD0"/>
    <w:rsid w:val="001344C0"/>
    <w:rsid w:val="001344EC"/>
    <w:rsid w:val="001346FA"/>
    <w:rsid w:val="00135252"/>
    <w:rsid w:val="001359AF"/>
    <w:rsid w:val="00136156"/>
    <w:rsid w:val="00136D2D"/>
    <w:rsid w:val="00137AB5"/>
    <w:rsid w:val="00137DF8"/>
    <w:rsid w:val="00137F0B"/>
    <w:rsid w:val="00140B79"/>
    <w:rsid w:val="0014116C"/>
    <w:rsid w:val="00141422"/>
    <w:rsid w:val="00141A3F"/>
    <w:rsid w:val="00142106"/>
    <w:rsid w:val="001421BC"/>
    <w:rsid w:val="001423E1"/>
    <w:rsid w:val="00142BB0"/>
    <w:rsid w:val="00142F85"/>
    <w:rsid w:val="00143751"/>
    <w:rsid w:val="00144568"/>
    <w:rsid w:val="00144881"/>
    <w:rsid w:val="00144934"/>
    <w:rsid w:val="001456B7"/>
    <w:rsid w:val="00146B83"/>
    <w:rsid w:val="001471FE"/>
    <w:rsid w:val="00147B56"/>
    <w:rsid w:val="00150054"/>
    <w:rsid w:val="00151228"/>
    <w:rsid w:val="00151E23"/>
    <w:rsid w:val="001525E7"/>
    <w:rsid w:val="001526E0"/>
    <w:rsid w:val="001528E8"/>
    <w:rsid w:val="0015359F"/>
    <w:rsid w:val="0015420C"/>
    <w:rsid w:val="001551B5"/>
    <w:rsid w:val="00155F4A"/>
    <w:rsid w:val="001562C5"/>
    <w:rsid w:val="00160E23"/>
    <w:rsid w:val="00161D1F"/>
    <w:rsid w:val="00162128"/>
    <w:rsid w:val="00163099"/>
    <w:rsid w:val="00163F41"/>
    <w:rsid w:val="001658F5"/>
    <w:rsid w:val="001659C1"/>
    <w:rsid w:val="00165EC5"/>
    <w:rsid w:val="00166333"/>
    <w:rsid w:val="001665B7"/>
    <w:rsid w:val="001666A6"/>
    <w:rsid w:val="00167042"/>
    <w:rsid w:val="00170520"/>
    <w:rsid w:val="00173A8E"/>
    <w:rsid w:val="00173B16"/>
    <w:rsid w:val="001746F0"/>
    <w:rsid w:val="0017502C"/>
    <w:rsid w:val="00175342"/>
    <w:rsid w:val="001771B4"/>
    <w:rsid w:val="001778B0"/>
    <w:rsid w:val="00177C2D"/>
    <w:rsid w:val="00180458"/>
    <w:rsid w:val="0018143F"/>
    <w:rsid w:val="0018179F"/>
    <w:rsid w:val="00181FF8"/>
    <w:rsid w:val="0018216D"/>
    <w:rsid w:val="00183E17"/>
    <w:rsid w:val="0018434F"/>
    <w:rsid w:val="00184530"/>
    <w:rsid w:val="00185130"/>
    <w:rsid w:val="001875CB"/>
    <w:rsid w:val="00190583"/>
    <w:rsid w:val="00190AC1"/>
    <w:rsid w:val="00191643"/>
    <w:rsid w:val="0019341A"/>
    <w:rsid w:val="00193875"/>
    <w:rsid w:val="001939FA"/>
    <w:rsid w:val="00194F8D"/>
    <w:rsid w:val="001968F1"/>
    <w:rsid w:val="00197DF9"/>
    <w:rsid w:val="001A0B4A"/>
    <w:rsid w:val="001A145B"/>
    <w:rsid w:val="001A1987"/>
    <w:rsid w:val="001A2564"/>
    <w:rsid w:val="001A2AF4"/>
    <w:rsid w:val="001A2D60"/>
    <w:rsid w:val="001A4166"/>
    <w:rsid w:val="001A5E9C"/>
    <w:rsid w:val="001A6173"/>
    <w:rsid w:val="001A671F"/>
    <w:rsid w:val="001A6CBA"/>
    <w:rsid w:val="001B05E6"/>
    <w:rsid w:val="001B0D97"/>
    <w:rsid w:val="001B106A"/>
    <w:rsid w:val="001B1820"/>
    <w:rsid w:val="001B3478"/>
    <w:rsid w:val="001B5A5D"/>
    <w:rsid w:val="001B6110"/>
    <w:rsid w:val="001B6F58"/>
    <w:rsid w:val="001B70CC"/>
    <w:rsid w:val="001C0BF3"/>
    <w:rsid w:val="001C0DCD"/>
    <w:rsid w:val="001C1775"/>
    <w:rsid w:val="001C1CE5"/>
    <w:rsid w:val="001C3D2A"/>
    <w:rsid w:val="001C4D4D"/>
    <w:rsid w:val="001C5B57"/>
    <w:rsid w:val="001C65DC"/>
    <w:rsid w:val="001C786F"/>
    <w:rsid w:val="001D01BB"/>
    <w:rsid w:val="001D1053"/>
    <w:rsid w:val="001D1084"/>
    <w:rsid w:val="001D1EA1"/>
    <w:rsid w:val="001D1F03"/>
    <w:rsid w:val="001D22C5"/>
    <w:rsid w:val="001D3115"/>
    <w:rsid w:val="001D4C7C"/>
    <w:rsid w:val="001D5163"/>
    <w:rsid w:val="001D51BA"/>
    <w:rsid w:val="001D53E7"/>
    <w:rsid w:val="001D578D"/>
    <w:rsid w:val="001D6342"/>
    <w:rsid w:val="001D6D53"/>
    <w:rsid w:val="001D6DDA"/>
    <w:rsid w:val="001E4696"/>
    <w:rsid w:val="001E511F"/>
    <w:rsid w:val="001E5412"/>
    <w:rsid w:val="001E58E2"/>
    <w:rsid w:val="001E607C"/>
    <w:rsid w:val="001E6172"/>
    <w:rsid w:val="001E6EC6"/>
    <w:rsid w:val="001E7AED"/>
    <w:rsid w:val="001F1A91"/>
    <w:rsid w:val="001F3916"/>
    <w:rsid w:val="001F4BC5"/>
    <w:rsid w:val="001F54C5"/>
    <w:rsid w:val="001F662C"/>
    <w:rsid w:val="001F7074"/>
    <w:rsid w:val="00200490"/>
    <w:rsid w:val="00201F3A"/>
    <w:rsid w:val="002026AA"/>
    <w:rsid w:val="00203730"/>
    <w:rsid w:val="00203B81"/>
    <w:rsid w:val="00203F96"/>
    <w:rsid w:val="0020556C"/>
    <w:rsid w:val="00205DF3"/>
    <w:rsid w:val="002069B2"/>
    <w:rsid w:val="0020721F"/>
    <w:rsid w:val="00207FA3"/>
    <w:rsid w:val="00212A1C"/>
    <w:rsid w:val="00214DA8"/>
    <w:rsid w:val="00215423"/>
    <w:rsid w:val="002158FA"/>
    <w:rsid w:val="00215DC8"/>
    <w:rsid w:val="002162D4"/>
    <w:rsid w:val="00216D63"/>
    <w:rsid w:val="00217103"/>
    <w:rsid w:val="00217807"/>
    <w:rsid w:val="00220600"/>
    <w:rsid w:val="00221FA4"/>
    <w:rsid w:val="002224DB"/>
    <w:rsid w:val="00223FCB"/>
    <w:rsid w:val="002252C3"/>
    <w:rsid w:val="00225C54"/>
    <w:rsid w:val="0022763B"/>
    <w:rsid w:val="0022766E"/>
    <w:rsid w:val="00230156"/>
    <w:rsid w:val="00230765"/>
    <w:rsid w:val="00230806"/>
    <w:rsid w:val="00230D18"/>
    <w:rsid w:val="002319E4"/>
    <w:rsid w:val="002340E0"/>
    <w:rsid w:val="00235632"/>
    <w:rsid w:val="00235872"/>
    <w:rsid w:val="0023590A"/>
    <w:rsid w:val="0023598D"/>
    <w:rsid w:val="002366AF"/>
    <w:rsid w:val="002376DE"/>
    <w:rsid w:val="00237E50"/>
    <w:rsid w:val="00240259"/>
    <w:rsid w:val="0024084A"/>
    <w:rsid w:val="00240A35"/>
    <w:rsid w:val="00241370"/>
    <w:rsid w:val="00241559"/>
    <w:rsid w:val="002435B3"/>
    <w:rsid w:val="00243FAE"/>
    <w:rsid w:val="002442E5"/>
    <w:rsid w:val="002444F9"/>
    <w:rsid w:val="002458EB"/>
    <w:rsid w:val="002461D9"/>
    <w:rsid w:val="002500C8"/>
    <w:rsid w:val="002505CC"/>
    <w:rsid w:val="002542DA"/>
    <w:rsid w:val="00254A55"/>
    <w:rsid w:val="002557C8"/>
    <w:rsid w:val="00257543"/>
    <w:rsid w:val="00257A7F"/>
    <w:rsid w:val="002617E7"/>
    <w:rsid w:val="00262439"/>
    <w:rsid w:val="00262450"/>
    <w:rsid w:val="00262627"/>
    <w:rsid w:val="002632F7"/>
    <w:rsid w:val="00264228"/>
    <w:rsid w:val="00264334"/>
    <w:rsid w:val="00264706"/>
    <w:rsid w:val="0026473E"/>
    <w:rsid w:val="002653E7"/>
    <w:rsid w:val="00266214"/>
    <w:rsid w:val="0026790D"/>
    <w:rsid w:val="00267C83"/>
    <w:rsid w:val="002703F4"/>
    <w:rsid w:val="0027144F"/>
    <w:rsid w:val="00271813"/>
    <w:rsid w:val="002718D2"/>
    <w:rsid w:val="00271F3A"/>
    <w:rsid w:val="00273278"/>
    <w:rsid w:val="002737F4"/>
    <w:rsid w:val="00274C14"/>
    <w:rsid w:val="00275808"/>
    <w:rsid w:val="00275F0D"/>
    <w:rsid w:val="00277968"/>
    <w:rsid w:val="00277D2A"/>
    <w:rsid w:val="002805F5"/>
    <w:rsid w:val="00280751"/>
    <w:rsid w:val="00281B65"/>
    <w:rsid w:val="00281BD0"/>
    <w:rsid w:val="0028280A"/>
    <w:rsid w:val="00283311"/>
    <w:rsid w:val="002836EB"/>
    <w:rsid w:val="00284DAF"/>
    <w:rsid w:val="00285A6E"/>
    <w:rsid w:val="00285DBF"/>
    <w:rsid w:val="00286ACD"/>
    <w:rsid w:val="002875E7"/>
    <w:rsid w:val="00287838"/>
    <w:rsid w:val="002907B5"/>
    <w:rsid w:val="00292EB7"/>
    <w:rsid w:val="002953E7"/>
    <w:rsid w:val="00295B0B"/>
    <w:rsid w:val="00296227"/>
    <w:rsid w:val="00296F44"/>
    <w:rsid w:val="002972CB"/>
    <w:rsid w:val="0029777D"/>
    <w:rsid w:val="00297EDA"/>
    <w:rsid w:val="002A055E"/>
    <w:rsid w:val="002A1D4E"/>
    <w:rsid w:val="002A2869"/>
    <w:rsid w:val="002A3A25"/>
    <w:rsid w:val="002A4482"/>
    <w:rsid w:val="002A5009"/>
    <w:rsid w:val="002A591A"/>
    <w:rsid w:val="002A744C"/>
    <w:rsid w:val="002B1AFB"/>
    <w:rsid w:val="002B1C4B"/>
    <w:rsid w:val="002B24D6"/>
    <w:rsid w:val="002B4A55"/>
    <w:rsid w:val="002B4DE2"/>
    <w:rsid w:val="002B5A29"/>
    <w:rsid w:val="002B5BD1"/>
    <w:rsid w:val="002B78BF"/>
    <w:rsid w:val="002C1EED"/>
    <w:rsid w:val="002C24BD"/>
    <w:rsid w:val="002C3558"/>
    <w:rsid w:val="002C3F25"/>
    <w:rsid w:val="002C41E6"/>
    <w:rsid w:val="002C59CE"/>
    <w:rsid w:val="002C627A"/>
    <w:rsid w:val="002C641A"/>
    <w:rsid w:val="002C6698"/>
    <w:rsid w:val="002D071A"/>
    <w:rsid w:val="002D34B2"/>
    <w:rsid w:val="002D4492"/>
    <w:rsid w:val="002D48B0"/>
    <w:rsid w:val="002D5B37"/>
    <w:rsid w:val="002D67CE"/>
    <w:rsid w:val="002D7637"/>
    <w:rsid w:val="002D776F"/>
    <w:rsid w:val="002D7F98"/>
    <w:rsid w:val="002E08CC"/>
    <w:rsid w:val="002E1381"/>
    <w:rsid w:val="002E17F2"/>
    <w:rsid w:val="002E1FE7"/>
    <w:rsid w:val="002E279A"/>
    <w:rsid w:val="002E66B5"/>
    <w:rsid w:val="002E6963"/>
    <w:rsid w:val="002E7CAE"/>
    <w:rsid w:val="002F1227"/>
    <w:rsid w:val="002F145C"/>
    <w:rsid w:val="002F2771"/>
    <w:rsid w:val="002F2A0E"/>
    <w:rsid w:val="002F37A9"/>
    <w:rsid w:val="002F5DA6"/>
    <w:rsid w:val="002F7269"/>
    <w:rsid w:val="002F770B"/>
    <w:rsid w:val="0030032E"/>
    <w:rsid w:val="0030051E"/>
    <w:rsid w:val="00300560"/>
    <w:rsid w:val="003014FA"/>
    <w:rsid w:val="00301CE6"/>
    <w:rsid w:val="0030256B"/>
    <w:rsid w:val="00302685"/>
    <w:rsid w:val="0030278F"/>
    <w:rsid w:val="00304844"/>
    <w:rsid w:val="0030501F"/>
    <w:rsid w:val="003051B3"/>
    <w:rsid w:val="0030746A"/>
    <w:rsid w:val="00307BA1"/>
    <w:rsid w:val="00311702"/>
    <w:rsid w:val="00311901"/>
    <w:rsid w:val="00311E82"/>
    <w:rsid w:val="00312734"/>
    <w:rsid w:val="00313FD6"/>
    <w:rsid w:val="003143BD"/>
    <w:rsid w:val="00315363"/>
    <w:rsid w:val="00317608"/>
    <w:rsid w:val="003203ED"/>
    <w:rsid w:val="00322353"/>
    <w:rsid w:val="00322C9F"/>
    <w:rsid w:val="00322E53"/>
    <w:rsid w:val="003232B2"/>
    <w:rsid w:val="00324D23"/>
    <w:rsid w:val="00324D3A"/>
    <w:rsid w:val="0032584F"/>
    <w:rsid w:val="0032646D"/>
    <w:rsid w:val="003264D0"/>
    <w:rsid w:val="00326C00"/>
    <w:rsid w:val="0033172B"/>
    <w:rsid w:val="00331751"/>
    <w:rsid w:val="00331FBD"/>
    <w:rsid w:val="0033250A"/>
    <w:rsid w:val="00332CF8"/>
    <w:rsid w:val="00333047"/>
    <w:rsid w:val="00334579"/>
    <w:rsid w:val="00335858"/>
    <w:rsid w:val="00336BDA"/>
    <w:rsid w:val="00336D93"/>
    <w:rsid w:val="0033740D"/>
    <w:rsid w:val="003402CE"/>
    <w:rsid w:val="0034083C"/>
    <w:rsid w:val="0034119C"/>
    <w:rsid w:val="003411C5"/>
    <w:rsid w:val="0034259A"/>
    <w:rsid w:val="00342BD7"/>
    <w:rsid w:val="003454B8"/>
    <w:rsid w:val="00346DB5"/>
    <w:rsid w:val="0034724D"/>
    <w:rsid w:val="003477B1"/>
    <w:rsid w:val="00350F0B"/>
    <w:rsid w:val="00351699"/>
    <w:rsid w:val="00352B34"/>
    <w:rsid w:val="003557D3"/>
    <w:rsid w:val="00355B0C"/>
    <w:rsid w:val="00357380"/>
    <w:rsid w:val="003602D9"/>
    <w:rsid w:val="003604CE"/>
    <w:rsid w:val="003613BD"/>
    <w:rsid w:val="00362DF2"/>
    <w:rsid w:val="0036598A"/>
    <w:rsid w:val="00366747"/>
    <w:rsid w:val="00370E47"/>
    <w:rsid w:val="003713DF"/>
    <w:rsid w:val="003742AC"/>
    <w:rsid w:val="00374E89"/>
    <w:rsid w:val="00375456"/>
    <w:rsid w:val="00375A66"/>
    <w:rsid w:val="0037624A"/>
    <w:rsid w:val="003769DD"/>
    <w:rsid w:val="00377219"/>
    <w:rsid w:val="00377440"/>
    <w:rsid w:val="00377CE1"/>
    <w:rsid w:val="003809E9"/>
    <w:rsid w:val="00380AF5"/>
    <w:rsid w:val="00382BC8"/>
    <w:rsid w:val="00384816"/>
    <w:rsid w:val="00385BF0"/>
    <w:rsid w:val="00387A79"/>
    <w:rsid w:val="00390FA9"/>
    <w:rsid w:val="00391675"/>
    <w:rsid w:val="00391877"/>
    <w:rsid w:val="003924F0"/>
    <w:rsid w:val="00392595"/>
    <w:rsid w:val="003937F8"/>
    <w:rsid w:val="003939FF"/>
    <w:rsid w:val="00394559"/>
    <w:rsid w:val="00396CEA"/>
    <w:rsid w:val="0039738A"/>
    <w:rsid w:val="003A02B5"/>
    <w:rsid w:val="003A11BB"/>
    <w:rsid w:val="003A1FD7"/>
    <w:rsid w:val="003A2223"/>
    <w:rsid w:val="003A2A0F"/>
    <w:rsid w:val="003A424F"/>
    <w:rsid w:val="003A45A1"/>
    <w:rsid w:val="003A4A49"/>
    <w:rsid w:val="003A4BC9"/>
    <w:rsid w:val="003A5B0A"/>
    <w:rsid w:val="003A5DA6"/>
    <w:rsid w:val="003A60B9"/>
    <w:rsid w:val="003A6BAC"/>
    <w:rsid w:val="003A6CF5"/>
    <w:rsid w:val="003A70A4"/>
    <w:rsid w:val="003A7C9C"/>
    <w:rsid w:val="003A7EF3"/>
    <w:rsid w:val="003B00C8"/>
    <w:rsid w:val="003B01AA"/>
    <w:rsid w:val="003B159C"/>
    <w:rsid w:val="003B369F"/>
    <w:rsid w:val="003B36A3"/>
    <w:rsid w:val="003B467B"/>
    <w:rsid w:val="003B64BB"/>
    <w:rsid w:val="003B76B3"/>
    <w:rsid w:val="003B7FE5"/>
    <w:rsid w:val="003C0CC8"/>
    <w:rsid w:val="003C11C8"/>
    <w:rsid w:val="003C1553"/>
    <w:rsid w:val="003C1C83"/>
    <w:rsid w:val="003C2702"/>
    <w:rsid w:val="003C3BE8"/>
    <w:rsid w:val="003C45BC"/>
    <w:rsid w:val="003C5F20"/>
    <w:rsid w:val="003C63B1"/>
    <w:rsid w:val="003C703C"/>
    <w:rsid w:val="003C7806"/>
    <w:rsid w:val="003C7FDE"/>
    <w:rsid w:val="003D06C6"/>
    <w:rsid w:val="003D09CA"/>
    <w:rsid w:val="003D0C1B"/>
    <w:rsid w:val="003D109F"/>
    <w:rsid w:val="003D14FF"/>
    <w:rsid w:val="003D15F1"/>
    <w:rsid w:val="003D2478"/>
    <w:rsid w:val="003D3244"/>
    <w:rsid w:val="003D3C45"/>
    <w:rsid w:val="003D45DD"/>
    <w:rsid w:val="003D54CE"/>
    <w:rsid w:val="003D5B0D"/>
    <w:rsid w:val="003D5B1F"/>
    <w:rsid w:val="003D61F8"/>
    <w:rsid w:val="003D62F9"/>
    <w:rsid w:val="003D6B69"/>
    <w:rsid w:val="003D6CC1"/>
    <w:rsid w:val="003D6CF1"/>
    <w:rsid w:val="003E010D"/>
    <w:rsid w:val="003E01E7"/>
    <w:rsid w:val="003E050E"/>
    <w:rsid w:val="003E15FA"/>
    <w:rsid w:val="003E4C42"/>
    <w:rsid w:val="003E4CEC"/>
    <w:rsid w:val="003E53E3"/>
    <w:rsid w:val="003E55E4"/>
    <w:rsid w:val="003E573A"/>
    <w:rsid w:val="003E6048"/>
    <w:rsid w:val="003E74E3"/>
    <w:rsid w:val="003E7D22"/>
    <w:rsid w:val="003F05C7"/>
    <w:rsid w:val="003F1CA9"/>
    <w:rsid w:val="003F2CD4"/>
    <w:rsid w:val="003F3151"/>
    <w:rsid w:val="003F3903"/>
    <w:rsid w:val="003F46BE"/>
    <w:rsid w:val="003F5614"/>
    <w:rsid w:val="003F6BBE"/>
    <w:rsid w:val="003F726D"/>
    <w:rsid w:val="004000E8"/>
    <w:rsid w:val="00400365"/>
    <w:rsid w:val="004028EC"/>
    <w:rsid w:val="00402E2B"/>
    <w:rsid w:val="0040402E"/>
    <w:rsid w:val="004047B0"/>
    <w:rsid w:val="00404ABB"/>
    <w:rsid w:val="0040512B"/>
    <w:rsid w:val="00405AD1"/>
    <w:rsid w:val="00405CA5"/>
    <w:rsid w:val="004072E1"/>
    <w:rsid w:val="00407CD3"/>
    <w:rsid w:val="00410134"/>
    <w:rsid w:val="00410B72"/>
    <w:rsid w:val="00410F18"/>
    <w:rsid w:val="0041263E"/>
    <w:rsid w:val="00413778"/>
    <w:rsid w:val="00413AAC"/>
    <w:rsid w:val="00413AE9"/>
    <w:rsid w:val="00413D78"/>
    <w:rsid w:val="00413E92"/>
    <w:rsid w:val="0041651E"/>
    <w:rsid w:val="00416CFD"/>
    <w:rsid w:val="00420533"/>
    <w:rsid w:val="00420808"/>
    <w:rsid w:val="00421105"/>
    <w:rsid w:val="0042266B"/>
    <w:rsid w:val="00422AA4"/>
    <w:rsid w:val="00423E9B"/>
    <w:rsid w:val="004242F4"/>
    <w:rsid w:val="00424992"/>
    <w:rsid w:val="00425AF4"/>
    <w:rsid w:val="00427248"/>
    <w:rsid w:val="004273DF"/>
    <w:rsid w:val="00430FEC"/>
    <w:rsid w:val="00431C30"/>
    <w:rsid w:val="00431E12"/>
    <w:rsid w:val="00432C48"/>
    <w:rsid w:val="0043481B"/>
    <w:rsid w:val="004368B2"/>
    <w:rsid w:val="00437447"/>
    <w:rsid w:val="00437BB6"/>
    <w:rsid w:val="00441144"/>
    <w:rsid w:val="00441A92"/>
    <w:rsid w:val="00441E4B"/>
    <w:rsid w:val="00442708"/>
    <w:rsid w:val="00442E26"/>
    <w:rsid w:val="004431DC"/>
    <w:rsid w:val="00443D2B"/>
    <w:rsid w:val="00444F56"/>
    <w:rsid w:val="004452DD"/>
    <w:rsid w:val="00445CE5"/>
    <w:rsid w:val="00446488"/>
    <w:rsid w:val="00446748"/>
    <w:rsid w:val="00447F46"/>
    <w:rsid w:val="004505F7"/>
    <w:rsid w:val="004510A8"/>
    <w:rsid w:val="004517AA"/>
    <w:rsid w:val="00451B0A"/>
    <w:rsid w:val="00451CFF"/>
    <w:rsid w:val="004522BD"/>
    <w:rsid w:val="00452CAC"/>
    <w:rsid w:val="004538E8"/>
    <w:rsid w:val="00453B2A"/>
    <w:rsid w:val="00454873"/>
    <w:rsid w:val="00455E1F"/>
    <w:rsid w:val="00456485"/>
    <w:rsid w:val="00457565"/>
    <w:rsid w:val="00457B71"/>
    <w:rsid w:val="00457E4E"/>
    <w:rsid w:val="004606AE"/>
    <w:rsid w:val="004669E2"/>
    <w:rsid w:val="00470C31"/>
    <w:rsid w:val="00471DE0"/>
    <w:rsid w:val="004724BE"/>
    <w:rsid w:val="00472855"/>
    <w:rsid w:val="00472ECF"/>
    <w:rsid w:val="004730CF"/>
    <w:rsid w:val="004734D0"/>
    <w:rsid w:val="004747F2"/>
    <w:rsid w:val="0047556B"/>
    <w:rsid w:val="004764D8"/>
    <w:rsid w:val="00476BC5"/>
    <w:rsid w:val="0047709B"/>
    <w:rsid w:val="00477768"/>
    <w:rsid w:val="00481532"/>
    <w:rsid w:val="00483CDA"/>
    <w:rsid w:val="00485C16"/>
    <w:rsid w:val="00486C25"/>
    <w:rsid w:val="004875DE"/>
    <w:rsid w:val="004929F9"/>
    <w:rsid w:val="00492BC5"/>
    <w:rsid w:val="0049485D"/>
    <w:rsid w:val="004956C1"/>
    <w:rsid w:val="004964F1"/>
    <w:rsid w:val="00496B93"/>
    <w:rsid w:val="00497781"/>
    <w:rsid w:val="004A0A3F"/>
    <w:rsid w:val="004A16BC"/>
    <w:rsid w:val="004A179A"/>
    <w:rsid w:val="004A1F66"/>
    <w:rsid w:val="004A2A7C"/>
    <w:rsid w:val="004A2B94"/>
    <w:rsid w:val="004A3E81"/>
    <w:rsid w:val="004A5006"/>
    <w:rsid w:val="004A5880"/>
    <w:rsid w:val="004A59C4"/>
    <w:rsid w:val="004A70E3"/>
    <w:rsid w:val="004A716B"/>
    <w:rsid w:val="004B29F2"/>
    <w:rsid w:val="004B354F"/>
    <w:rsid w:val="004B509A"/>
    <w:rsid w:val="004B5484"/>
    <w:rsid w:val="004B5859"/>
    <w:rsid w:val="004B5C84"/>
    <w:rsid w:val="004B66D9"/>
    <w:rsid w:val="004B6F6A"/>
    <w:rsid w:val="004B7C0C"/>
    <w:rsid w:val="004C0964"/>
    <w:rsid w:val="004C130D"/>
    <w:rsid w:val="004C3386"/>
    <w:rsid w:val="004C3406"/>
    <w:rsid w:val="004C3898"/>
    <w:rsid w:val="004C4C80"/>
    <w:rsid w:val="004C5999"/>
    <w:rsid w:val="004D307B"/>
    <w:rsid w:val="004D356A"/>
    <w:rsid w:val="004D36B1"/>
    <w:rsid w:val="004D392F"/>
    <w:rsid w:val="004D4317"/>
    <w:rsid w:val="004D4369"/>
    <w:rsid w:val="004D488E"/>
    <w:rsid w:val="004D4EC6"/>
    <w:rsid w:val="004D6E75"/>
    <w:rsid w:val="004D6F48"/>
    <w:rsid w:val="004D75CE"/>
    <w:rsid w:val="004D7EBD"/>
    <w:rsid w:val="004E109B"/>
    <w:rsid w:val="004E1646"/>
    <w:rsid w:val="004E187D"/>
    <w:rsid w:val="004E2680"/>
    <w:rsid w:val="004E28F9"/>
    <w:rsid w:val="004E2DB5"/>
    <w:rsid w:val="004E462E"/>
    <w:rsid w:val="004E4F8D"/>
    <w:rsid w:val="004E53ED"/>
    <w:rsid w:val="004E56DC"/>
    <w:rsid w:val="004E5E16"/>
    <w:rsid w:val="004E64DA"/>
    <w:rsid w:val="004E65DD"/>
    <w:rsid w:val="004E7019"/>
    <w:rsid w:val="004E76F4"/>
    <w:rsid w:val="004E7EE2"/>
    <w:rsid w:val="004F0B4E"/>
    <w:rsid w:val="004F0B6C"/>
    <w:rsid w:val="004F2078"/>
    <w:rsid w:val="004F284B"/>
    <w:rsid w:val="004F288E"/>
    <w:rsid w:val="004F3C06"/>
    <w:rsid w:val="004F4DA3"/>
    <w:rsid w:val="004F7795"/>
    <w:rsid w:val="004F7BA5"/>
    <w:rsid w:val="005002B7"/>
    <w:rsid w:val="005018B0"/>
    <w:rsid w:val="00502F87"/>
    <w:rsid w:val="005035DE"/>
    <w:rsid w:val="005056A0"/>
    <w:rsid w:val="00505D78"/>
    <w:rsid w:val="00506557"/>
    <w:rsid w:val="0050677A"/>
    <w:rsid w:val="005076C4"/>
    <w:rsid w:val="005100A4"/>
    <w:rsid w:val="005107C8"/>
    <w:rsid w:val="005108D8"/>
    <w:rsid w:val="0051140B"/>
    <w:rsid w:val="00511670"/>
    <w:rsid w:val="005116F9"/>
    <w:rsid w:val="0051242A"/>
    <w:rsid w:val="00512839"/>
    <w:rsid w:val="00512B99"/>
    <w:rsid w:val="0051449C"/>
    <w:rsid w:val="005153A7"/>
    <w:rsid w:val="00515998"/>
    <w:rsid w:val="00515A7F"/>
    <w:rsid w:val="0051768D"/>
    <w:rsid w:val="005200C9"/>
    <w:rsid w:val="00520DBE"/>
    <w:rsid w:val="00521097"/>
    <w:rsid w:val="00521429"/>
    <w:rsid w:val="005219CF"/>
    <w:rsid w:val="00524EA0"/>
    <w:rsid w:val="00527839"/>
    <w:rsid w:val="00531239"/>
    <w:rsid w:val="0053275E"/>
    <w:rsid w:val="00534B59"/>
    <w:rsid w:val="0053545D"/>
    <w:rsid w:val="00536065"/>
    <w:rsid w:val="005362AB"/>
    <w:rsid w:val="00536759"/>
    <w:rsid w:val="00537C62"/>
    <w:rsid w:val="00540E0A"/>
    <w:rsid w:val="00540EF9"/>
    <w:rsid w:val="00543432"/>
    <w:rsid w:val="005444E5"/>
    <w:rsid w:val="00546970"/>
    <w:rsid w:val="0054773F"/>
    <w:rsid w:val="005519D2"/>
    <w:rsid w:val="005523B2"/>
    <w:rsid w:val="00552B9C"/>
    <w:rsid w:val="00553469"/>
    <w:rsid w:val="00554AFB"/>
    <w:rsid w:val="00554E19"/>
    <w:rsid w:val="00555760"/>
    <w:rsid w:val="00556011"/>
    <w:rsid w:val="0056121F"/>
    <w:rsid w:val="00561E21"/>
    <w:rsid w:val="005628A4"/>
    <w:rsid w:val="005671FC"/>
    <w:rsid w:val="00567366"/>
    <w:rsid w:val="00567BBD"/>
    <w:rsid w:val="00567F3F"/>
    <w:rsid w:val="00570A20"/>
    <w:rsid w:val="005714EB"/>
    <w:rsid w:val="005716A3"/>
    <w:rsid w:val="0057170A"/>
    <w:rsid w:val="00571A58"/>
    <w:rsid w:val="00571E48"/>
    <w:rsid w:val="00572505"/>
    <w:rsid w:val="005725DA"/>
    <w:rsid w:val="00580D15"/>
    <w:rsid w:val="00581E6F"/>
    <w:rsid w:val="005822E6"/>
    <w:rsid w:val="0058254A"/>
    <w:rsid w:val="00582809"/>
    <w:rsid w:val="00585C56"/>
    <w:rsid w:val="00585D8A"/>
    <w:rsid w:val="0058783D"/>
    <w:rsid w:val="0058798C"/>
    <w:rsid w:val="005900FA"/>
    <w:rsid w:val="00590B28"/>
    <w:rsid w:val="00591312"/>
    <w:rsid w:val="00591AAD"/>
    <w:rsid w:val="00591C3D"/>
    <w:rsid w:val="0059233C"/>
    <w:rsid w:val="005934BC"/>
    <w:rsid w:val="005935A4"/>
    <w:rsid w:val="00594628"/>
    <w:rsid w:val="005948C2"/>
    <w:rsid w:val="00594BE8"/>
    <w:rsid w:val="00595AD0"/>
    <w:rsid w:val="00595DCA"/>
    <w:rsid w:val="005970A5"/>
    <w:rsid w:val="00597517"/>
    <w:rsid w:val="0059779B"/>
    <w:rsid w:val="005A0C04"/>
    <w:rsid w:val="005A1400"/>
    <w:rsid w:val="005A1865"/>
    <w:rsid w:val="005A209A"/>
    <w:rsid w:val="005A4977"/>
    <w:rsid w:val="005A662D"/>
    <w:rsid w:val="005A69A2"/>
    <w:rsid w:val="005A7CA9"/>
    <w:rsid w:val="005B051D"/>
    <w:rsid w:val="005B1409"/>
    <w:rsid w:val="005B1694"/>
    <w:rsid w:val="005B1856"/>
    <w:rsid w:val="005B31E1"/>
    <w:rsid w:val="005B35D7"/>
    <w:rsid w:val="005B392A"/>
    <w:rsid w:val="005B3AA3"/>
    <w:rsid w:val="005B3C58"/>
    <w:rsid w:val="005B67D6"/>
    <w:rsid w:val="005B6F83"/>
    <w:rsid w:val="005B72BD"/>
    <w:rsid w:val="005B76B2"/>
    <w:rsid w:val="005B7922"/>
    <w:rsid w:val="005C0363"/>
    <w:rsid w:val="005C0DAA"/>
    <w:rsid w:val="005C178A"/>
    <w:rsid w:val="005C39C8"/>
    <w:rsid w:val="005C70B2"/>
    <w:rsid w:val="005C74FB"/>
    <w:rsid w:val="005D1602"/>
    <w:rsid w:val="005D49C5"/>
    <w:rsid w:val="005D5FEE"/>
    <w:rsid w:val="005D6012"/>
    <w:rsid w:val="005D651B"/>
    <w:rsid w:val="005D73FC"/>
    <w:rsid w:val="005D743E"/>
    <w:rsid w:val="005E0E58"/>
    <w:rsid w:val="005E2D5D"/>
    <w:rsid w:val="005E385F"/>
    <w:rsid w:val="005E3B49"/>
    <w:rsid w:val="005E5882"/>
    <w:rsid w:val="005E5B81"/>
    <w:rsid w:val="005E6BD4"/>
    <w:rsid w:val="005E6ECE"/>
    <w:rsid w:val="005E7706"/>
    <w:rsid w:val="005E7D6C"/>
    <w:rsid w:val="005F0948"/>
    <w:rsid w:val="005F0F76"/>
    <w:rsid w:val="005F2CB1"/>
    <w:rsid w:val="005F3025"/>
    <w:rsid w:val="005F3A7E"/>
    <w:rsid w:val="005F4716"/>
    <w:rsid w:val="005F5B51"/>
    <w:rsid w:val="005F5D75"/>
    <w:rsid w:val="005F618C"/>
    <w:rsid w:val="005F6F02"/>
    <w:rsid w:val="005F70BD"/>
    <w:rsid w:val="00600321"/>
    <w:rsid w:val="006017B2"/>
    <w:rsid w:val="00601FA3"/>
    <w:rsid w:val="0060283C"/>
    <w:rsid w:val="00602CC4"/>
    <w:rsid w:val="0060323D"/>
    <w:rsid w:val="00603A90"/>
    <w:rsid w:val="00603EC3"/>
    <w:rsid w:val="00604F14"/>
    <w:rsid w:val="0060594E"/>
    <w:rsid w:val="00605DB3"/>
    <w:rsid w:val="006074BD"/>
    <w:rsid w:val="00610EB7"/>
    <w:rsid w:val="00611B83"/>
    <w:rsid w:val="0061269F"/>
    <w:rsid w:val="006126D6"/>
    <w:rsid w:val="00612CF9"/>
    <w:rsid w:val="0061315E"/>
    <w:rsid w:val="00613257"/>
    <w:rsid w:val="006132ED"/>
    <w:rsid w:val="006140E8"/>
    <w:rsid w:val="00614336"/>
    <w:rsid w:val="006145E5"/>
    <w:rsid w:val="00616CF3"/>
    <w:rsid w:val="00617F0F"/>
    <w:rsid w:val="0062086F"/>
    <w:rsid w:val="00620A71"/>
    <w:rsid w:val="00620D80"/>
    <w:rsid w:val="00620FD1"/>
    <w:rsid w:val="00621114"/>
    <w:rsid w:val="006234A6"/>
    <w:rsid w:val="00624EBA"/>
    <w:rsid w:val="006250A4"/>
    <w:rsid w:val="00627459"/>
    <w:rsid w:val="00627B28"/>
    <w:rsid w:val="00630001"/>
    <w:rsid w:val="006311B3"/>
    <w:rsid w:val="00631CDD"/>
    <w:rsid w:val="0063250A"/>
    <w:rsid w:val="0063284C"/>
    <w:rsid w:val="006330B6"/>
    <w:rsid w:val="006334A9"/>
    <w:rsid w:val="00633A9B"/>
    <w:rsid w:val="006345A2"/>
    <w:rsid w:val="006351E5"/>
    <w:rsid w:val="006358E7"/>
    <w:rsid w:val="00636398"/>
    <w:rsid w:val="006368D3"/>
    <w:rsid w:val="0063690A"/>
    <w:rsid w:val="00636FC7"/>
    <w:rsid w:val="006377EC"/>
    <w:rsid w:val="00637AE7"/>
    <w:rsid w:val="00637B4B"/>
    <w:rsid w:val="0064151F"/>
    <w:rsid w:val="00641533"/>
    <w:rsid w:val="0064208D"/>
    <w:rsid w:val="00643475"/>
    <w:rsid w:val="0064396A"/>
    <w:rsid w:val="00644710"/>
    <w:rsid w:val="0064506D"/>
    <w:rsid w:val="006457BB"/>
    <w:rsid w:val="0064624E"/>
    <w:rsid w:val="00650AB9"/>
    <w:rsid w:val="00650D52"/>
    <w:rsid w:val="00651383"/>
    <w:rsid w:val="00652D18"/>
    <w:rsid w:val="0065530E"/>
    <w:rsid w:val="006554E2"/>
    <w:rsid w:val="00655733"/>
    <w:rsid w:val="00655ACD"/>
    <w:rsid w:val="00656A92"/>
    <w:rsid w:val="00656DDE"/>
    <w:rsid w:val="00657C95"/>
    <w:rsid w:val="0066011D"/>
    <w:rsid w:val="006607C0"/>
    <w:rsid w:val="00660F97"/>
    <w:rsid w:val="006613A6"/>
    <w:rsid w:val="0066227D"/>
    <w:rsid w:val="006622EF"/>
    <w:rsid w:val="006627A2"/>
    <w:rsid w:val="00662AFA"/>
    <w:rsid w:val="006633A6"/>
    <w:rsid w:val="006634E6"/>
    <w:rsid w:val="00664434"/>
    <w:rsid w:val="00664C30"/>
    <w:rsid w:val="00664C36"/>
    <w:rsid w:val="006655EE"/>
    <w:rsid w:val="00666026"/>
    <w:rsid w:val="006672F1"/>
    <w:rsid w:val="00667322"/>
    <w:rsid w:val="00667EE7"/>
    <w:rsid w:val="00670152"/>
    <w:rsid w:val="00670662"/>
    <w:rsid w:val="00670922"/>
    <w:rsid w:val="00670BE1"/>
    <w:rsid w:val="00670C28"/>
    <w:rsid w:val="006718B7"/>
    <w:rsid w:val="0067218F"/>
    <w:rsid w:val="00672C32"/>
    <w:rsid w:val="0067402C"/>
    <w:rsid w:val="006741F2"/>
    <w:rsid w:val="00674CC3"/>
    <w:rsid w:val="0067519B"/>
    <w:rsid w:val="0067557F"/>
    <w:rsid w:val="00675C72"/>
    <w:rsid w:val="006771F9"/>
    <w:rsid w:val="00677406"/>
    <w:rsid w:val="006776D7"/>
    <w:rsid w:val="00677BD9"/>
    <w:rsid w:val="00680EAC"/>
    <w:rsid w:val="00681003"/>
    <w:rsid w:val="006817C9"/>
    <w:rsid w:val="00681B51"/>
    <w:rsid w:val="0068317D"/>
    <w:rsid w:val="00683663"/>
    <w:rsid w:val="00683ECE"/>
    <w:rsid w:val="0068430F"/>
    <w:rsid w:val="00684C3C"/>
    <w:rsid w:val="00685114"/>
    <w:rsid w:val="00690085"/>
    <w:rsid w:val="0069064A"/>
    <w:rsid w:val="00690A9C"/>
    <w:rsid w:val="00690F5E"/>
    <w:rsid w:val="0069410B"/>
    <w:rsid w:val="00694A07"/>
    <w:rsid w:val="00694B8F"/>
    <w:rsid w:val="00695ADE"/>
    <w:rsid w:val="00695DD3"/>
    <w:rsid w:val="00695FC2"/>
    <w:rsid w:val="0069610A"/>
    <w:rsid w:val="006961E1"/>
    <w:rsid w:val="00696949"/>
    <w:rsid w:val="00697052"/>
    <w:rsid w:val="0069752C"/>
    <w:rsid w:val="00697D97"/>
    <w:rsid w:val="006A0A2D"/>
    <w:rsid w:val="006A1CB6"/>
    <w:rsid w:val="006A2733"/>
    <w:rsid w:val="006A3902"/>
    <w:rsid w:val="006A46FB"/>
    <w:rsid w:val="006A4ACB"/>
    <w:rsid w:val="006A5E28"/>
    <w:rsid w:val="006A6621"/>
    <w:rsid w:val="006A697B"/>
    <w:rsid w:val="006A7AFF"/>
    <w:rsid w:val="006B1816"/>
    <w:rsid w:val="006B2099"/>
    <w:rsid w:val="006B2FB4"/>
    <w:rsid w:val="006B33A8"/>
    <w:rsid w:val="006B3441"/>
    <w:rsid w:val="006B3FC9"/>
    <w:rsid w:val="006B4687"/>
    <w:rsid w:val="006B4CCD"/>
    <w:rsid w:val="006B50CF"/>
    <w:rsid w:val="006B5C30"/>
    <w:rsid w:val="006C03B8"/>
    <w:rsid w:val="006C2202"/>
    <w:rsid w:val="006C3D2E"/>
    <w:rsid w:val="006C49BF"/>
    <w:rsid w:val="006C5856"/>
    <w:rsid w:val="006C5EC9"/>
    <w:rsid w:val="006C6059"/>
    <w:rsid w:val="006C7522"/>
    <w:rsid w:val="006C778A"/>
    <w:rsid w:val="006D0233"/>
    <w:rsid w:val="006D0643"/>
    <w:rsid w:val="006D10D5"/>
    <w:rsid w:val="006D1715"/>
    <w:rsid w:val="006D197B"/>
    <w:rsid w:val="006D21A9"/>
    <w:rsid w:val="006D2A96"/>
    <w:rsid w:val="006D4583"/>
    <w:rsid w:val="006D4654"/>
    <w:rsid w:val="006D4B67"/>
    <w:rsid w:val="006D4F71"/>
    <w:rsid w:val="006D5E13"/>
    <w:rsid w:val="006D6F08"/>
    <w:rsid w:val="006D726F"/>
    <w:rsid w:val="006D7EEC"/>
    <w:rsid w:val="006E062C"/>
    <w:rsid w:val="006E0C9B"/>
    <w:rsid w:val="006E12EA"/>
    <w:rsid w:val="006E1C82"/>
    <w:rsid w:val="006E1EA5"/>
    <w:rsid w:val="006E27F4"/>
    <w:rsid w:val="006E28B7"/>
    <w:rsid w:val="006E2A9B"/>
    <w:rsid w:val="006E3310"/>
    <w:rsid w:val="006E37B8"/>
    <w:rsid w:val="006E3FF0"/>
    <w:rsid w:val="006E4E39"/>
    <w:rsid w:val="006E565E"/>
    <w:rsid w:val="006E59B8"/>
    <w:rsid w:val="006E673D"/>
    <w:rsid w:val="006E7799"/>
    <w:rsid w:val="006E7ADF"/>
    <w:rsid w:val="006E7D3B"/>
    <w:rsid w:val="006F1B70"/>
    <w:rsid w:val="006F21A8"/>
    <w:rsid w:val="006F341D"/>
    <w:rsid w:val="006F3CDE"/>
    <w:rsid w:val="006F3F16"/>
    <w:rsid w:val="006F537F"/>
    <w:rsid w:val="006F58D4"/>
    <w:rsid w:val="006F6582"/>
    <w:rsid w:val="0070046F"/>
    <w:rsid w:val="00701847"/>
    <w:rsid w:val="007020BA"/>
    <w:rsid w:val="0070346E"/>
    <w:rsid w:val="00704EDB"/>
    <w:rsid w:val="00706101"/>
    <w:rsid w:val="00706BD7"/>
    <w:rsid w:val="00707072"/>
    <w:rsid w:val="00707343"/>
    <w:rsid w:val="00707D61"/>
    <w:rsid w:val="007101FF"/>
    <w:rsid w:val="00711BF5"/>
    <w:rsid w:val="00712287"/>
    <w:rsid w:val="00712772"/>
    <w:rsid w:val="0071368B"/>
    <w:rsid w:val="007148D3"/>
    <w:rsid w:val="00714A29"/>
    <w:rsid w:val="007154E7"/>
    <w:rsid w:val="00715B9A"/>
    <w:rsid w:val="00715E72"/>
    <w:rsid w:val="007204D8"/>
    <w:rsid w:val="00723233"/>
    <w:rsid w:val="00724BA7"/>
    <w:rsid w:val="00725232"/>
    <w:rsid w:val="00725704"/>
    <w:rsid w:val="0072578B"/>
    <w:rsid w:val="007257D0"/>
    <w:rsid w:val="0072605B"/>
    <w:rsid w:val="00726EA6"/>
    <w:rsid w:val="00727208"/>
    <w:rsid w:val="007272BA"/>
    <w:rsid w:val="00727680"/>
    <w:rsid w:val="0073045F"/>
    <w:rsid w:val="007326C2"/>
    <w:rsid w:val="00732715"/>
    <w:rsid w:val="00733679"/>
    <w:rsid w:val="007348B1"/>
    <w:rsid w:val="00734F16"/>
    <w:rsid w:val="00735133"/>
    <w:rsid w:val="00736016"/>
    <w:rsid w:val="007362A6"/>
    <w:rsid w:val="0073676A"/>
    <w:rsid w:val="00736D7D"/>
    <w:rsid w:val="00737128"/>
    <w:rsid w:val="0074083D"/>
    <w:rsid w:val="0074084E"/>
    <w:rsid w:val="0074097A"/>
    <w:rsid w:val="00740E58"/>
    <w:rsid w:val="0074390C"/>
    <w:rsid w:val="007445A0"/>
    <w:rsid w:val="0074524B"/>
    <w:rsid w:val="00745AEA"/>
    <w:rsid w:val="00746B2A"/>
    <w:rsid w:val="00747517"/>
    <w:rsid w:val="00747D8B"/>
    <w:rsid w:val="00751228"/>
    <w:rsid w:val="007522F3"/>
    <w:rsid w:val="007527B1"/>
    <w:rsid w:val="00752E4B"/>
    <w:rsid w:val="00753451"/>
    <w:rsid w:val="00754D2D"/>
    <w:rsid w:val="00756DBC"/>
    <w:rsid w:val="007571E1"/>
    <w:rsid w:val="00757A16"/>
    <w:rsid w:val="007604B2"/>
    <w:rsid w:val="00761903"/>
    <w:rsid w:val="00765281"/>
    <w:rsid w:val="007665D4"/>
    <w:rsid w:val="00766B6E"/>
    <w:rsid w:val="00766BAD"/>
    <w:rsid w:val="0077200E"/>
    <w:rsid w:val="007729A2"/>
    <w:rsid w:val="007729FD"/>
    <w:rsid w:val="00772A3D"/>
    <w:rsid w:val="00772F29"/>
    <w:rsid w:val="007741F5"/>
    <w:rsid w:val="00774A2C"/>
    <w:rsid w:val="00774BD6"/>
    <w:rsid w:val="007755F2"/>
    <w:rsid w:val="007761DA"/>
    <w:rsid w:val="00776971"/>
    <w:rsid w:val="00780A80"/>
    <w:rsid w:val="00780C0A"/>
    <w:rsid w:val="0078103B"/>
    <w:rsid w:val="0078177E"/>
    <w:rsid w:val="00781932"/>
    <w:rsid w:val="00781B55"/>
    <w:rsid w:val="00781EBA"/>
    <w:rsid w:val="00782926"/>
    <w:rsid w:val="0078304C"/>
    <w:rsid w:val="00783673"/>
    <w:rsid w:val="00783D09"/>
    <w:rsid w:val="00784BD1"/>
    <w:rsid w:val="00785490"/>
    <w:rsid w:val="00785C5F"/>
    <w:rsid w:val="007869B7"/>
    <w:rsid w:val="00786F25"/>
    <w:rsid w:val="00787106"/>
    <w:rsid w:val="00787463"/>
    <w:rsid w:val="0078769A"/>
    <w:rsid w:val="00787E8C"/>
    <w:rsid w:val="0079215C"/>
    <w:rsid w:val="00792468"/>
    <w:rsid w:val="007925EA"/>
    <w:rsid w:val="00793CD8"/>
    <w:rsid w:val="0079565C"/>
    <w:rsid w:val="00795C92"/>
    <w:rsid w:val="00796231"/>
    <w:rsid w:val="007A14D3"/>
    <w:rsid w:val="007A1CA7"/>
    <w:rsid w:val="007A1CB3"/>
    <w:rsid w:val="007A2518"/>
    <w:rsid w:val="007A306F"/>
    <w:rsid w:val="007A4104"/>
    <w:rsid w:val="007A4140"/>
    <w:rsid w:val="007A43A6"/>
    <w:rsid w:val="007A58A6"/>
    <w:rsid w:val="007B105B"/>
    <w:rsid w:val="007B2D95"/>
    <w:rsid w:val="007B3D2D"/>
    <w:rsid w:val="007B50AE"/>
    <w:rsid w:val="007B51DF"/>
    <w:rsid w:val="007B5C5B"/>
    <w:rsid w:val="007B6227"/>
    <w:rsid w:val="007B72D8"/>
    <w:rsid w:val="007C05DD"/>
    <w:rsid w:val="007C3968"/>
    <w:rsid w:val="007C3D18"/>
    <w:rsid w:val="007C539D"/>
    <w:rsid w:val="007C58A6"/>
    <w:rsid w:val="007C60BF"/>
    <w:rsid w:val="007C6A07"/>
    <w:rsid w:val="007C6C33"/>
    <w:rsid w:val="007C75A1"/>
    <w:rsid w:val="007C77A5"/>
    <w:rsid w:val="007D04E5"/>
    <w:rsid w:val="007D201F"/>
    <w:rsid w:val="007D3C6C"/>
    <w:rsid w:val="007D5901"/>
    <w:rsid w:val="007D596B"/>
    <w:rsid w:val="007D6B7F"/>
    <w:rsid w:val="007D6B9A"/>
    <w:rsid w:val="007D6E7A"/>
    <w:rsid w:val="007D7526"/>
    <w:rsid w:val="007E05B1"/>
    <w:rsid w:val="007E0C6E"/>
    <w:rsid w:val="007E0FA2"/>
    <w:rsid w:val="007E11EE"/>
    <w:rsid w:val="007E1A07"/>
    <w:rsid w:val="007E20ED"/>
    <w:rsid w:val="007E2439"/>
    <w:rsid w:val="007E4610"/>
    <w:rsid w:val="007E4715"/>
    <w:rsid w:val="007E505B"/>
    <w:rsid w:val="007E54F1"/>
    <w:rsid w:val="007E692D"/>
    <w:rsid w:val="007E7091"/>
    <w:rsid w:val="007E70CF"/>
    <w:rsid w:val="007E79DD"/>
    <w:rsid w:val="007F0E98"/>
    <w:rsid w:val="007F3918"/>
    <w:rsid w:val="007F43E7"/>
    <w:rsid w:val="007F4436"/>
    <w:rsid w:val="007F4589"/>
    <w:rsid w:val="00803FAE"/>
    <w:rsid w:val="008044DB"/>
    <w:rsid w:val="00804C44"/>
    <w:rsid w:val="00804DD4"/>
    <w:rsid w:val="0080573C"/>
    <w:rsid w:val="0080605F"/>
    <w:rsid w:val="00807786"/>
    <w:rsid w:val="00811717"/>
    <w:rsid w:val="00811FCB"/>
    <w:rsid w:val="00812A8E"/>
    <w:rsid w:val="00814A72"/>
    <w:rsid w:val="00814E9B"/>
    <w:rsid w:val="008158D6"/>
    <w:rsid w:val="008159A3"/>
    <w:rsid w:val="00817196"/>
    <w:rsid w:val="00817979"/>
    <w:rsid w:val="008227CA"/>
    <w:rsid w:val="00822835"/>
    <w:rsid w:val="008235DB"/>
    <w:rsid w:val="00823C47"/>
    <w:rsid w:val="00824197"/>
    <w:rsid w:val="008241C0"/>
    <w:rsid w:val="00824AB4"/>
    <w:rsid w:val="00824DC5"/>
    <w:rsid w:val="00825C42"/>
    <w:rsid w:val="00825CE6"/>
    <w:rsid w:val="00825D25"/>
    <w:rsid w:val="00827D6F"/>
    <w:rsid w:val="00831230"/>
    <w:rsid w:val="00831890"/>
    <w:rsid w:val="008330D8"/>
    <w:rsid w:val="00835BA2"/>
    <w:rsid w:val="008376AC"/>
    <w:rsid w:val="008379FF"/>
    <w:rsid w:val="00837F49"/>
    <w:rsid w:val="0084121F"/>
    <w:rsid w:val="00841DF2"/>
    <w:rsid w:val="00841F8D"/>
    <w:rsid w:val="00842F9B"/>
    <w:rsid w:val="0084372E"/>
    <w:rsid w:val="00843B6D"/>
    <w:rsid w:val="00843E01"/>
    <w:rsid w:val="008444E8"/>
    <w:rsid w:val="00844E80"/>
    <w:rsid w:val="00846FE7"/>
    <w:rsid w:val="0084706F"/>
    <w:rsid w:val="00851B3D"/>
    <w:rsid w:val="00852A33"/>
    <w:rsid w:val="00852C13"/>
    <w:rsid w:val="00852D36"/>
    <w:rsid w:val="00853E11"/>
    <w:rsid w:val="00854238"/>
    <w:rsid w:val="00854ABB"/>
    <w:rsid w:val="00854D83"/>
    <w:rsid w:val="00854EE0"/>
    <w:rsid w:val="00856911"/>
    <w:rsid w:val="0086208A"/>
    <w:rsid w:val="00862696"/>
    <w:rsid w:val="008642C7"/>
    <w:rsid w:val="008644AB"/>
    <w:rsid w:val="00864549"/>
    <w:rsid w:val="00864719"/>
    <w:rsid w:val="00864BB2"/>
    <w:rsid w:val="00865688"/>
    <w:rsid w:val="0086571B"/>
    <w:rsid w:val="0086591A"/>
    <w:rsid w:val="00866005"/>
    <w:rsid w:val="00867471"/>
    <w:rsid w:val="008677FD"/>
    <w:rsid w:val="00867D1A"/>
    <w:rsid w:val="008706D4"/>
    <w:rsid w:val="00870F8A"/>
    <w:rsid w:val="008719A4"/>
    <w:rsid w:val="00871D23"/>
    <w:rsid w:val="00873EB1"/>
    <w:rsid w:val="00873EFF"/>
    <w:rsid w:val="00874312"/>
    <w:rsid w:val="0087437C"/>
    <w:rsid w:val="00875CD7"/>
    <w:rsid w:val="00876B4D"/>
    <w:rsid w:val="008775A9"/>
    <w:rsid w:val="0087785A"/>
    <w:rsid w:val="00877F18"/>
    <w:rsid w:val="00880265"/>
    <w:rsid w:val="00880610"/>
    <w:rsid w:val="00880C41"/>
    <w:rsid w:val="00881C6C"/>
    <w:rsid w:val="0088309F"/>
    <w:rsid w:val="008855D8"/>
    <w:rsid w:val="00886DDA"/>
    <w:rsid w:val="00887306"/>
    <w:rsid w:val="008902FB"/>
    <w:rsid w:val="00893223"/>
    <w:rsid w:val="008941E3"/>
    <w:rsid w:val="00894A88"/>
    <w:rsid w:val="00895386"/>
    <w:rsid w:val="00895D6B"/>
    <w:rsid w:val="00895D6D"/>
    <w:rsid w:val="0089602F"/>
    <w:rsid w:val="008A0699"/>
    <w:rsid w:val="008A1F63"/>
    <w:rsid w:val="008A21FF"/>
    <w:rsid w:val="008A2661"/>
    <w:rsid w:val="008A2CE2"/>
    <w:rsid w:val="008A30A2"/>
    <w:rsid w:val="008A30AC"/>
    <w:rsid w:val="008A44B8"/>
    <w:rsid w:val="008A493A"/>
    <w:rsid w:val="008A51A8"/>
    <w:rsid w:val="008A54C7"/>
    <w:rsid w:val="008A5B2C"/>
    <w:rsid w:val="008A6AD2"/>
    <w:rsid w:val="008A77D8"/>
    <w:rsid w:val="008B0483"/>
    <w:rsid w:val="008B120C"/>
    <w:rsid w:val="008B2ED7"/>
    <w:rsid w:val="008B2FE5"/>
    <w:rsid w:val="008B41B0"/>
    <w:rsid w:val="008B517B"/>
    <w:rsid w:val="008B51A0"/>
    <w:rsid w:val="008B5772"/>
    <w:rsid w:val="008B592A"/>
    <w:rsid w:val="008B7224"/>
    <w:rsid w:val="008B7B5C"/>
    <w:rsid w:val="008C02EC"/>
    <w:rsid w:val="008C0C99"/>
    <w:rsid w:val="008C2017"/>
    <w:rsid w:val="008C4958"/>
    <w:rsid w:val="008C4BAA"/>
    <w:rsid w:val="008C4BCC"/>
    <w:rsid w:val="008C6AE8"/>
    <w:rsid w:val="008C7573"/>
    <w:rsid w:val="008D00A5"/>
    <w:rsid w:val="008D1AED"/>
    <w:rsid w:val="008D1C6E"/>
    <w:rsid w:val="008D21CF"/>
    <w:rsid w:val="008D251B"/>
    <w:rsid w:val="008D34F1"/>
    <w:rsid w:val="008D39D8"/>
    <w:rsid w:val="008D4C3B"/>
    <w:rsid w:val="008D5092"/>
    <w:rsid w:val="008D54C0"/>
    <w:rsid w:val="008D57E2"/>
    <w:rsid w:val="008D6D1A"/>
    <w:rsid w:val="008D6D34"/>
    <w:rsid w:val="008D735E"/>
    <w:rsid w:val="008D73A4"/>
    <w:rsid w:val="008D74DB"/>
    <w:rsid w:val="008D7AEC"/>
    <w:rsid w:val="008E065E"/>
    <w:rsid w:val="008E0927"/>
    <w:rsid w:val="008E135B"/>
    <w:rsid w:val="008E1909"/>
    <w:rsid w:val="008E21AE"/>
    <w:rsid w:val="008E281A"/>
    <w:rsid w:val="008E284F"/>
    <w:rsid w:val="008E2958"/>
    <w:rsid w:val="008E4E4F"/>
    <w:rsid w:val="008E5220"/>
    <w:rsid w:val="008E625F"/>
    <w:rsid w:val="008E7D3D"/>
    <w:rsid w:val="008F09A9"/>
    <w:rsid w:val="008F1EAB"/>
    <w:rsid w:val="008F22A7"/>
    <w:rsid w:val="008F2FF4"/>
    <w:rsid w:val="008F3047"/>
    <w:rsid w:val="008F33DC"/>
    <w:rsid w:val="008F44E8"/>
    <w:rsid w:val="008F477F"/>
    <w:rsid w:val="008F4AC4"/>
    <w:rsid w:val="008F50B5"/>
    <w:rsid w:val="008F548D"/>
    <w:rsid w:val="008F56F6"/>
    <w:rsid w:val="008F6348"/>
    <w:rsid w:val="008F7B83"/>
    <w:rsid w:val="00901539"/>
    <w:rsid w:val="009018C6"/>
    <w:rsid w:val="00902350"/>
    <w:rsid w:val="009026A0"/>
    <w:rsid w:val="00902DC2"/>
    <w:rsid w:val="0090336B"/>
    <w:rsid w:val="00904308"/>
    <w:rsid w:val="009049B3"/>
    <w:rsid w:val="009053AA"/>
    <w:rsid w:val="0090577C"/>
    <w:rsid w:val="00906939"/>
    <w:rsid w:val="00907DE9"/>
    <w:rsid w:val="009103C9"/>
    <w:rsid w:val="00910B7D"/>
    <w:rsid w:val="00910B7E"/>
    <w:rsid w:val="00911DFB"/>
    <w:rsid w:val="00912C08"/>
    <w:rsid w:val="009139D9"/>
    <w:rsid w:val="00913E5D"/>
    <w:rsid w:val="009141B2"/>
    <w:rsid w:val="0091423D"/>
    <w:rsid w:val="0091474D"/>
    <w:rsid w:val="00914AD8"/>
    <w:rsid w:val="00914CB1"/>
    <w:rsid w:val="00916079"/>
    <w:rsid w:val="009162DB"/>
    <w:rsid w:val="00916FFE"/>
    <w:rsid w:val="00917A7C"/>
    <w:rsid w:val="00917CE9"/>
    <w:rsid w:val="00920BF2"/>
    <w:rsid w:val="009212B0"/>
    <w:rsid w:val="00921310"/>
    <w:rsid w:val="009217E7"/>
    <w:rsid w:val="00921831"/>
    <w:rsid w:val="00922010"/>
    <w:rsid w:val="00922CEA"/>
    <w:rsid w:val="009235D1"/>
    <w:rsid w:val="009235EC"/>
    <w:rsid w:val="00923B81"/>
    <w:rsid w:val="00924BAC"/>
    <w:rsid w:val="00924C3D"/>
    <w:rsid w:val="009272B1"/>
    <w:rsid w:val="0092763B"/>
    <w:rsid w:val="00930141"/>
    <w:rsid w:val="0093086A"/>
    <w:rsid w:val="00931BD9"/>
    <w:rsid w:val="00931D61"/>
    <w:rsid w:val="009321FC"/>
    <w:rsid w:val="009341D9"/>
    <w:rsid w:val="009351EA"/>
    <w:rsid w:val="0093620A"/>
    <w:rsid w:val="009368F3"/>
    <w:rsid w:val="0093703F"/>
    <w:rsid w:val="00937428"/>
    <w:rsid w:val="009404D1"/>
    <w:rsid w:val="00940B6C"/>
    <w:rsid w:val="00941636"/>
    <w:rsid w:val="00942D94"/>
    <w:rsid w:val="009433A4"/>
    <w:rsid w:val="00943742"/>
    <w:rsid w:val="009438E5"/>
    <w:rsid w:val="0094444D"/>
    <w:rsid w:val="00945C05"/>
    <w:rsid w:val="0094602A"/>
    <w:rsid w:val="009466EF"/>
    <w:rsid w:val="00946945"/>
    <w:rsid w:val="00946BF8"/>
    <w:rsid w:val="00946EDB"/>
    <w:rsid w:val="00947713"/>
    <w:rsid w:val="009478CB"/>
    <w:rsid w:val="009508BA"/>
    <w:rsid w:val="00950918"/>
    <w:rsid w:val="00950DE7"/>
    <w:rsid w:val="009510CC"/>
    <w:rsid w:val="00953920"/>
    <w:rsid w:val="00953D47"/>
    <w:rsid w:val="00954B71"/>
    <w:rsid w:val="0095681E"/>
    <w:rsid w:val="009572D4"/>
    <w:rsid w:val="00961921"/>
    <w:rsid w:val="0096220C"/>
    <w:rsid w:val="00963AD1"/>
    <w:rsid w:val="00963F98"/>
    <w:rsid w:val="0096430A"/>
    <w:rsid w:val="0096451F"/>
    <w:rsid w:val="00964B33"/>
    <w:rsid w:val="0096554B"/>
    <w:rsid w:val="0096582F"/>
    <w:rsid w:val="0096584A"/>
    <w:rsid w:val="009666E4"/>
    <w:rsid w:val="00971F08"/>
    <w:rsid w:val="00972C67"/>
    <w:rsid w:val="0097603D"/>
    <w:rsid w:val="00976949"/>
    <w:rsid w:val="009779CA"/>
    <w:rsid w:val="0098037F"/>
    <w:rsid w:val="00980477"/>
    <w:rsid w:val="009808FE"/>
    <w:rsid w:val="00983A72"/>
    <w:rsid w:val="00983CE6"/>
    <w:rsid w:val="00985253"/>
    <w:rsid w:val="009853B3"/>
    <w:rsid w:val="0098681D"/>
    <w:rsid w:val="009871FA"/>
    <w:rsid w:val="00990630"/>
    <w:rsid w:val="00991761"/>
    <w:rsid w:val="00991910"/>
    <w:rsid w:val="00992C6E"/>
    <w:rsid w:val="00993DE3"/>
    <w:rsid w:val="0099451F"/>
    <w:rsid w:val="00994DCA"/>
    <w:rsid w:val="00995413"/>
    <w:rsid w:val="00995C1C"/>
    <w:rsid w:val="009960EC"/>
    <w:rsid w:val="00996D20"/>
    <w:rsid w:val="00996FF0"/>
    <w:rsid w:val="009970DD"/>
    <w:rsid w:val="009A0FBA"/>
    <w:rsid w:val="009A1601"/>
    <w:rsid w:val="009A2C20"/>
    <w:rsid w:val="009A3BB6"/>
    <w:rsid w:val="009A462D"/>
    <w:rsid w:val="009A4A6E"/>
    <w:rsid w:val="009A5269"/>
    <w:rsid w:val="009A5CBA"/>
    <w:rsid w:val="009A7395"/>
    <w:rsid w:val="009A74DC"/>
    <w:rsid w:val="009A7FF7"/>
    <w:rsid w:val="009B099D"/>
    <w:rsid w:val="009B127D"/>
    <w:rsid w:val="009B164A"/>
    <w:rsid w:val="009B1F30"/>
    <w:rsid w:val="009B214F"/>
    <w:rsid w:val="009B3097"/>
    <w:rsid w:val="009B3AC2"/>
    <w:rsid w:val="009B4DF4"/>
    <w:rsid w:val="009B564E"/>
    <w:rsid w:val="009B574E"/>
    <w:rsid w:val="009B7E87"/>
    <w:rsid w:val="009C0169"/>
    <w:rsid w:val="009C0FC8"/>
    <w:rsid w:val="009C2DDD"/>
    <w:rsid w:val="009C3F5E"/>
    <w:rsid w:val="009C403E"/>
    <w:rsid w:val="009C49D7"/>
    <w:rsid w:val="009C7F2D"/>
    <w:rsid w:val="009D1FDF"/>
    <w:rsid w:val="009D215C"/>
    <w:rsid w:val="009D4FF0"/>
    <w:rsid w:val="009D6B59"/>
    <w:rsid w:val="009D703C"/>
    <w:rsid w:val="009D718F"/>
    <w:rsid w:val="009E0684"/>
    <w:rsid w:val="009E068F"/>
    <w:rsid w:val="009E14E0"/>
    <w:rsid w:val="009E1D08"/>
    <w:rsid w:val="009E35DB"/>
    <w:rsid w:val="009E47A3"/>
    <w:rsid w:val="009E5315"/>
    <w:rsid w:val="009E7991"/>
    <w:rsid w:val="009F0785"/>
    <w:rsid w:val="009F08F3"/>
    <w:rsid w:val="009F09B6"/>
    <w:rsid w:val="009F1771"/>
    <w:rsid w:val="009F1C3C"/>
    <w:rsid w:val="009F1D14"/>
    <w:rsid w:val="009F2237"/>
    <w:rsid w:val="009F28C4"/>
    <w:rsid w:val="009F2E2C"/>
    <w:rsid w:val="009F344F"/>
    <w:rsid w:val="009F349F"/>
    <w:rsid w:val="009F38B5"/>
    <w:rsid w:val="009F4BA3"/>
    <w:rsid w:val="009F6EAB"/>
    <w:rsid w:val="00A010E7"/>
    <w:rsid w:val="00A011AB"/>
    <w:rsid w:val="00A025A3"/>
    <w:rsid w:val="00A031D8"/>
    <w:rsid w:val="00A048A8"/>
    <w:rsid w:val="00A04F49"/>
    <w:rsid w:val="00A05337"/>
    <w:rsid w:val="00A05EF8"/>
    <w:rsid w:val="00A0670D"/>
    <w:rsid w:val="00A07831"/>
    <w:rsid w:val="00A10AFC"/>
    <w:rsid w:val="00A11CD4"/>
    <w:rsid w:val="00A12BFA"/>
    <w:rsid w:val="00A13E54"/>
    <w:rsid w:val="00A14DFF"/>
    <w:rsid w:val="00A1787C"/>
    <w:rsid w:val="00A17F3E"/>
    <w:rsid w:val="00A17F63"/>
    <w:rsid w:val="00A2193B"/>
    <w:rsid w:val="00A22144"/>
    <w:rsid w:val="00A2257B"/>
    <w:rsid w:val="00A23006"/>
    <w:rsid w:val="00A2329B"/>
    <w:rsid w:val="00A2351A"/>
    <w:rsid w:val="00A24A3A"/>
    <w:rsid w:val="00A24B59"/>
    <w:rsid w:val="00A24E69"/>
    <w:rsid w:val="00A24F91"/>
    <w:rsid w:val="00A25287"/>
    <w:rsid w:val="00A264A9"/>
    <w:rsid w:val="00A26C03"/>
    <w:rsid w:val="00A26DCF"/>
    <w:rsid w:val="00A27785"/>
    <w:rsid w:val="00A30187"/>
    <w:rsid w:val="00A30467"/>
    <w:rsid w:val="00A30D88"/>
    <w:rsid w:val="00A3362C"/>
    <w:rsid w:val="00A34452"/>
    <w:rsid w:val="00A3448A"/>
    <w:rsid w:val="00A36297"/>
    <w:rsid w:val="00A36984"/>
    <w:rsid w:val="00A4188F"/>
    <w:rsid w:val="00A41AEF"/>
    <w:rsid w:val="00A41E2B"/>
    <w:rsid w:val="00A43C3E"/>
    <w:rsid w:val="00A43D18"/>
    <w:rsid w:val="00A447CF"/>
    <w:rsid w:val="00A45B74"/>
    <w:rsid w:val="00A45D69"/>
    <w:rsid w:val="00A4652D"/>
    <w:rsid w:val="00A46777"/>
    <w:rsid w:val="00A52E1D"/>
    <w:rsid w:val="00A53E63"/>
    <w:rsid w:val="00A60EC0"/>
    <w:rsid w:val="00A61499"/>
    <w:rsid w:val="00A6273D"/>
    <w:rsid w:val="00A62A77"/>
    <w:rsid w:val="00A62E60"/>
    <w:rsid w:val="00A633A9"/>
    <w:rsid w:val="00A63483"/>
    <w:rsid w:val="00A657D7"/>
    <w:rsid w:val="00A660AC"/>
    <w:rsid w:val="00A66670"/>
    <w:rsid w:val="00A67A04"/>
    <w:rsid w:val="00A67E6C"/>
    <w:rsid w:val="00A70554"/>
    <w:rsid w:val="00A716DC"/>
    <w:rsid w:val="00A71B99"/>
    <w:rsid w:val="00A739D0"/>
    <w:rsid w:val="00A74396"/>
    <w:rsid w:val="00A761D4"/>
    <w:rsid w:val="00A76745"/>
    <w:rsid w:val="00A76E55"/>
    <w:rsid w:val="00A77113"/>
    <w:rsid w:val="00A779F4"/>
    <w:rsid w:val="00A77EC4"/>
    <w:rsid w:val="00A802F3"/>
    <w:rsid w:val="00A80A68"/>
    <w:rsid w:val="00A818FE"/>
    <w:rsid w:val="00A833B5"/>
    <w:rsid w:val="00A83D70"/>
    <w:rsid w:val="00A8480C"/>
    <w:rsid w:val="00A863F4"/>
    <w:rsid w:val="00A86B33"/>
    <w:rsid w:val="00A86CF3"/>
    <w:rsid w:val="00A9088E"/>
    <w:rsid w:val="00A90CC4"/>
    <w:rsid w:val="00A92879"/>
    <w:rsid w:val="00A934F0"/>
    <w:rsid w:val="00A93A5E"/>
    <w:rsid w:val="00A9442A"/>
    <w:rsid w:val="00A95ACD"/>
    <w:rsid w:val="00A96721"/>
    <w:rsid w:val="00A967AC"/>
    <w:rsid w:val="00A96FB1"/>
    <w:rsid w:val="00AA016F"/>
    <w:rsid w:val="00AA0297"/>
    <w:rsid w:val="00AA0804"/>
    <w:rsid w:val="00AA1ED6"/>
    <w:rsid w:val="00AA2BE3"/>
    <w:rsid w:val="00AA39C3"/>
    <w:rsid w:val="00AA51D6"/>
    <w:rsid w:val="00AA5C89"/>
    <w:rsid w:val="00AA6E7A"/>
    <w:rsid w:val="00AB0BC8"/>
    <w:rsid w:val="00AB11CA"/>
    <w:rsid w:val="00AB14D9"/>
    <w:rsid w:val="00AB401C"/>
    <w:rsid w:val="00AB4AB8"/>
    <w:rsid w:val="00AB5DEA"/>
    <w:rsid w:val="00AB655E"/>
    <w:rsid w:val="00AB70A9"/>
    <w:rsid w:val="00AB7D01"/>
    <w:rsid w:val="00AC007F"/>
    <w:rsid w:val="00AC2510"/>
    <w:rsid w:val="00AC2ECD"/>
    <w:rsid w:val="00AC3119"/>
    <w:rsid w:val="00AC444F"/>
    <w:rsid w:val="00AC49FB"/>
    <w:rsid w:val="00AC58A8"/>
    <w:rsid w:val="00AC5A10"/>
    <w:rsid w:val="00AC5B01"/>
    <w:rsid w:val="00AC714A"/>
    <w:rsid w:val="00AC74CA"/>
    <w:rsid w:val="00AD0581"/>
    <w:rsid w:val="00AD0AA3"/>
    <w:rsid w:val="00AD2F75"/>
    <w:rsid w:val="00AD3F94"/>
    <w:rsid w:val="00AD48E8"/>
    <w:rsid w:val="00AD4A5A"/>
    <w:rsid w:val="00AD6470"/>
    <w:rsid w:val="00AD6E21"/>
    <w:rsid w:val="00AD7180"/>
    <w:rsid w:val="00AD7369"/>
    <w:rsid w:val="00AD7913"/>
    <w:rsid w:val="00AE05A6"/>
    <w:rsid w:val="00AE0764"/>
    <w:rsid w:val="00AE0B2E"/>
    <w:rsid w:val="00AE0FE5"/>
    <w:rsid w:val="00AE27AC"/>
    <w:rsid w:val="00AE40E0"/>
    <w:rsid w:val="00AE42AC"/>
    <w:rsid w:val="00AE44EE"/>
    <w:rsid w:val="00AE4DBA"/>
    <w:rsid w:val="00AE4F07"/>
    <w:rsid w:val="00AE5B17"/>
    <w:rsid w:val="00AE6078"/>
    <w:rsid w:val="00AE7333"/>
    <w:rsid w:val="00AF0DE8"/>
    <w:rsid w:val="00AF1710"/>
    <w:rsid w:val="00AF1C5D"/>
    <w:rsid w:val="00AF42D7"/>
    <w:rsid w:val="00AF4CC6"/>
    <w:rsid w:val="00AF66CC"/>
    <w:rsid w:val="00AF67A9"/>
    <w:rsid w:val="00AF70BA"/>
    <w:rsid w:val="00AF7D36"/>
    <w:rsid w:val="00B0006E"/>
    <w:rsid w:val="00B006FE"/>
    <w:rsid w:val="00B007CB"/>
    <w:rsid w:val="00B01282"/>
    <w:rsid w:val="00B02AA9"/>
    <w:rsid w:val="00B02FA3"/>
    <w:rsid w:val="00B03615"/>
    <w:rsid w:val="00B03CF4"/>
    <w:rsid w:val="00B040D6"/>
    <w:rsid w:val="00B05084"/>
    <w:rsid w:val="00B05CC4"/>
    <w:rsid w:val="00B063BB"/>
    <w:rsid w:val="00B06FF2"/>
    <w:rsid w:val="00B076E5"/>
    <w:rsid w:val="00B07740"/>
    <w:rsid w:val="00B07AD1"/>
    <w:rsid w:val="00B07D30"/>
    <w:rsid w:val="00B118A4"/>
    <w:rsid w:val="00B1234B"/>
    <w:rsid w:val="00B13416"/>
    <w:rsid w:val="00B15400"/>
    <w:rsid w:val="00B157F9"/>
    <w:rsid w:val="00B1663A"/>
    <w:rsid w:val="00B16B39"/>
    <w:rsid w:val="00B16E2F"/>
    <w:rsid w:val="00B1729F"/>
    <w:rsid w:val="00B17553"/>
    <w:rsid w:val="00B175FB"/>
    <w:rsid w:val="00B17D60"/>
    <w:rsid w:val="00B20256"/>
    <w:rsid w:val="00B20D09"/>
    <w:rsid w:val="00B20F56"/>
    <w:rsid w:val="00B2220B"/>
    <w:rsid w:val="00B23AAC"/>
    <w:rsid w:val="00B26591"/>
    <w:rsid w:val="00B2763F"/>
    <w:rsid w:val="00B276BD"/>
    <w:rsid w:val="00B277FB"/>
    <w:rsid w:val="00B27AAC"/>
    <w:rsid w:val="00B27C89"/>
    <w:rsid w:val="00B30929"/>
    <w:rsid w:val="00B31EE0"/>
    <w:rsid w:val="00B32A21"/>
    <w:rsid w:val="00B34614"/>
    <w:rsid w:val="00B35FDC"/>
    <w:rsid w:val="00B36E6D"/>
    <w:rsid w:val="00B372AA"/>
    <w:rsid w:val="00B37368"/>
    <w:rsid w:val="00B3790C"/>
    <w:rsid w:val="00B40445"/>
    <w:rsid w:val="00B409E0"/>
    <w:rsid w:val="00B41888"/>
    <w:rsid w:val="00B41BA7"/>
    <w:rsid w:val="00B42258"/>
    <w:rsid w:val="00B42405"/>
    <w:rsid w:val="00B45A52"/>
    <w:rsid w:val="00B46175"/>
    <w:rsid w:val="00B47448"/>
    <w:rsid w:val="00B47A90"/>
    <w:rsid w:val="00B50657"/>
    <w:rsid w:val="00B50B57"/>
    <w:rsid w:val="00B50C15"/>
    <w:rsid w:val="00B5300C"/>
    <w:rsid w:val="00B548B7"/>
    <w:rsid w:val="00B54FC9"/>
    <w:rsid w:val="00B609C7"/>
    <w:rsid w:val="00B61C90"/>
    <w:rsid w:val="00B62796"/>
    <w:rsid w:val="00B63291"/>
    <w:rsid w:val="00B656AB"/>
    <w:rsid w:val="00B664C7"/>
    <w:rsid w:val="00B665B2"/>
    <w:rsid w:val="00B6698D"/>
    <w:rsid w:val="00B66BEC"/>
    <w:rsid w:val="00B704A3"/>
    <w:rsid w:val="00B709A5"/>
    <w:rsid w:val="00B72480"/>
    <w:rsid w:val="00B72BFD"/>
    <w:rsid w:val="00B73005"/>
    <w:rsid w:val="00B739F6"/>
    <w:rsid w:val="00B743AC"/>
    <w:rsid w:val="00B7495A"/>
    <w:rsid w:val="00B75F8B"/>
    <w:rsid w:val="00B77A90"/>
    <w:rsid w:val="00B80B7B"/>
    <w:rsid w:val="00B81A6C"/>
    <w:rsid w:val="00B83BCC"/>
    <w:rsid w:val="00B83DCF"/>
    <w:rsid w:val="00B85DE5"/>
    <w:rsid w:val="00B86F2C"/>
    <w:rsid w:val="00B877A7"/>
    <w:rsid w:val="00B9009E"/>
    <w:rsid w:val="00B9048B"/>
    <w:rsid w:val="00B90F73"/>
    <w:rsid w:val="00B91B8D"/>
    <w:rsid w:val="00B9267E"/>
    <w:rsid w:val="00B93B59"/>
    <w:rsid w:val="00B9406A"/>
    <w:rsid w:val="00B97695"/>
    <w:rsid w:val="00BA2280"/>
    <w:rsid w:val="00BA2335"/>
    <w:rsid w:val="00BA290E"/>
    <w:rsid w:val="00BA2A08"/>
    <w:rsid w:val="00BA357F"/>
    <w:rsid w:val="00BA4FDF"/>
    <w:rsid w:val="00BA56D2"/>
    <w:rsid w:val="00BA5A37"/>
    <w:rsid w:val="00BA73C4"/>
    <w:rsid w:val="00BA76E0"/>
    <w:rsid w:val="00BA7746"/>
    <w:rsid w:val="00BA795C"/>
    <w:rsid w:val="00BA7C27"/>
    <w:rsid w:val="00BB1505"/>
    <w:rsid w:val="00BB1977"/>
    <w:rsid w:val="00BB1D5B"/>
    <w:rsid w:val="00BB2A25"/>
    <w:rsid w:val="00BB2CE7"/>
    <w:rsid w:val="00BB2D85"/>
    <w:rsid w:val="00BB3562"/>
    <w:rsid w:val="00BB3839"/>
    <w:rsid w:val="00BB3E70"/>
    <w:rsid w:val="00BB47B7"/>
    <w:rsid w:val="00BB4B40"/>
    <w:rsid w:val="00BB4D3F"/>
    <w:rsid w:val="00BB50DA"/>
    <w:rsid w:val="00BB51E9"/>
    <w:rsid w:val="00BB520D"/>
    <w:rsid w:val="00BB6D99"/>
    <w:rsid w:val="00BB6EF2"/>
    <w:rsid w:val="00BB710B"/>
    <w:rsid w:val="00BB7F8D"/>
    <w:rsid w:val="00BC0FDC"/>
    <w:rsid w:val="00BC19DB"/>
    <w:rsid w:val="00BC220B"/>
    <w:rsid w:val="00BC2778"/>
    <w:rsid w:val="00BC2B51"/>
    <w:rsid w:val="00BC2F10"/>
    <w:rsid w:val="00BC3053"/>
    <w:rsid w:val="00BC3916"/>
    <w:rsid w:val="00BC3B1D"/>
    <w:rsid w:val="00BC4732"/>
    <w:rsid w:val="00BC4D2E"/>
    <w:rsid w:val="00BD0797"/>
    <w:rsid w:val="00BD11EB"/>
    <w:rsid w:val="00BD141A"/>
    <w:rsid w:val="00BD2EC7"/>
    <w:rsid w:val="00BD2F27"/>
    <w:rsid w:val="00BD48AC"/>
    <w:rsid w:val="00BD4F01"/>
    <w:rsid w:val="00BD56EB"/>
    <w:rsid w:val="00BD5804"/>
    <w:rsid w:val="00BD5F1A"/>
    <w:rsid w:val="00BE1026"/>
    <w:rsid w:val="00BE1234"/>
    <w:rsid w:val="00BE1FD3"/>
    <w:rsid w:val="00BE2459"/>
    <w:rsid w:val="00BE2D56"/>
    <w:rsid w:val="00BE2FA6"/>
    <w:rsid w:val="00BE32A8"/>
    <w:rsid w:val="00BE333F"/>
    <w:rsid w:val="00BE3346"/>
    <w:rsid w:val="00BE4489"/>
    <w:rsid w:val="00BE56C8"/>
    <w:rsid w:val="00BE594E"/>
    <w:rsid w:val="00BE7406"/>
    <w:rsid w:val="00BE7603"/>
    <w:rsid w:val="00BF1108"/>
    <w:rsid w:val="00BF1D68"/>
    <w:rsid w:val="00BF265F"/>
    <w:rsid w:val="00BF3279"/>
    <w:rsid w:val="00BF33DF"/>
    <w:rsid w:val="00BF3C8F"/>
    <w:rsid w:val="00BF3F94"/>
    <w:rsid w:val="00BF47BD"/>
    <w:rsid w:val="00BF63F8"/>
    <w:rsid w:val="00BF74C7"/>
    <w:rsid w:val="00C011AA"/>
    <w:rsid w:val="00C015F1"/>
    <w:rsid w:val="00C01F33"/>
    <w:rsid w:val="00C02146"/>
    <w:rsid w:val="00C02CC6"/>
    <w:rsid w:val="00C040F7"/>
    <w:rsid w:val="00C044AB"/>
    <w:rsid w:val="00C04E28"/>
    <w:rsid w:val="00C04F4D"/>
    <w:rsid w:val="00C05706"/>
    <w:rsid w:val="00C064FB"/>
    <w:rsid w:val="00C0686E"/>
    <w:rsid w:val="00C072D8"/>
    <w:rsid w:val="00C07377"/>
    <w:rsid w:val="00C07CBA"/>
    <w:rsid w:val="00C10478"/>
    <w:rsid w:val="00C11154"/>
    <w:rsid w:val="00C11B00"/>
    <w:rsid w:val="00C12107"/>
    <w:rsid w:val="00C12C29"/>
    <w:rsid w:val="00C14D4B"/>
    <w:rsid w:val="00C154BB"/>
    <w:rsid w:val="00C16CF9"/>
    <w:rsid w:val="00C17265"/>
    <w:rsid w:val="00C17837"/>
    <w:rsid w:val="00C17A05"/>
    <w:rsid w:val="00C17D1F"/>
    <w:rsid w:val="00C21215"/>
    <w:rsid w:val="00C214CD"/>
    <w:rsid w:val="00C2160B"/>
    <w:rsid w:val="00C21AA2"/>
    <w:rsid w:val="00C21C5E"/>
    <w:rsid w:val="00C21F31"/>
    <w:rsid w:val="00C22254"/>
    <w:rsid w:val="00C222A0"/>
    <w:rsid w:val="00C22C99"/>
    <w:rsid w:val="00C25C64"/>
    <w:rsid w:val="00C272FD"/>
    <w:rsid w:val="00C2764C"/>
    <w:rsid w:val="00C277A0"/>
    <w:rsid w:val="00C279B5"/>
    <w:rsid w:val="00C27C45"/>
    <w:rsid w:val="00C27F8C"/>
    <w:rsid w:val="00C30731"/>
    <w:rsid w:val="00C34F05"/>
    <w:rsid w:val="00C351FF"/>
    <w:rsid w:val="00C3719D"/>
    <w:rsid w:val="00C37CB2"/>
    <w:rsid w:val="00C421ED"/>
    <w:rsid w:val="00C42861"/>
    <w:rsid w:val="00C42C98"/>
    <w:rsid w:val="00C434BC"/>
    <w:rsid w:val="00C4350C"/>
    <w:rsid w:val="00C45B43"/>
    <w:rsid w:val="00C45B5D"/>
    <w:rsid w:val="00C473A5"/>
    <w:rsid w:val="00C53A4D"/>
    <w:rsid w:val="00C54995"/>
    <w:rsid w:val="00C54D41"/>
    <w:rsid w:val="00C5510A"/>
    <w:rsid w:val="00C55D83"/>
    <w:rsid w:val="00C55F92"/>
    <w:rsid w:val="00C56309"/>
    <w:rsid w:val="00C5705C"/>
    <w:rsid w:val="00C573BA"/>
    <w:rsid w:val="00C60783"/>
    <w:rsid w:val="00C619F0"/>
    <w:rsid w:val="00C63451"/>
    <w:rsid w:val="00C64672"/>
    <w:rsid w:val="00C64BF1"/>
    <w:rsid w:val="00C6743A"/>
    <w:rsid w:val="00C67EBC"/>
    <w:rsid w:val="00C701B8"/>
    <w:rsid w:val="00C70697"/>
    <w:rsid w:val="00C70839"/>
    <w:rsid w:val="00C72093"/>
    <w:rsid w:val="00C72E9C"/>
    <w:rsid w:val="00C72EF4"/>
    <w:rsid w:val="00C73D56"/>
    <w:rsid w:val="00C744FE"/>
    <w:rsid w:val="00C74593"/>
    <w:rsid w:val="00C74D94"/>
    <w:rsid w:val="00C75770"/>
    <w:rsid w:val="00C75D2F"/>
    <w:rsid w:val="00C767BE"/>
    <w:rsid w:val="00C76C53"/>
    <w:rsid w:val="00C76E3C"/>
    <w:rsid w:val="00C7797A"/>
    <w:rsid w:val="00C779D7"/>
    <w:rsid w:val="00C81568"/>
    <w:rsid w:val="00C823B2"/>
    <w:rsid w:val="00C827B7"/>
    <w:rsid w:val="00C848E2"/>
    <w:rsid w:val="00C84F9D"/>
    <w:rsid w:val="00C8612A"/>
    <w:rsid w:val="00C86E68"/>
    <w:rsid w:val="00C9027A"/>
    <w:rsid w:val="00C9068E"/>
    <w:rsid w:val="00C908D2"/>
    <w:rsid w:val="00C915D8"/>
    <w:rsid w:val="00C93814"/>
    <w:rsid w:val="00C93C4B"/>
    <w:rsid w:val="00C942BB"/>
    <w:rsid w:val="00C944AB"/>
    <w:rsid w:val="00C94F0A"/>
    <w:rsid w:val="00C94F31"/>
    <w:rsid w:val="00C95B40"/>
    <w:rsid w:val="00C969CE"/>
    <w:rsid w:val="00C97931"/>
    <w:rsid w:val="00C97A78"/>
    <w:rsid w:val="00CA040D"/>
    <w:rsid w:val="00CA1A93"/>
    <w:rsid w:val="00CA1ED8"/>
    <w:rsid w:val="00CA279D"/>
    <w:rsid w:val="00CA301B"/>
    <w:rsid w:val="00CA326D"/>
    <w:rsid w:val="00CA38BC"/>
    <w:rsid w:val="00CA7225"/>
    <w:rsid w:val="00CA7844"/>
    <w:rsid w:val="00CA7998"/>
    <w:rsid w:val="00CA7FF0"/>
    <w:rsid w:val="00CB1F63"/>
    <w:rsid w:val="00CB2619"/>
    <w:rsid w:val="00CB33B6"/>
    <w:rsid w:val="00CB395A"/>
    <w:rsid w:val="00CB4271"/>
    <w:rsid w:val="00CB5605"/>
    <w:rsid w:val="00CB5928"/>
    <w:rsid w:val="00CB6CBB"/>
    <w:rsid w:val="00CB70AD"/>
    <w:rsid w:val="00CB7170"/>
    <w:rsid w:val="00CC040E"/>
    <w:rsid w:val="00CC0E3C"/>
    <w:rsid w:val="00CC111F"/>
    <w:rsid w:val="00CC1C40"/>
    <w:rsid w:val="00CC2011"/>
    <w:rsid w:val="00CC2503"/>
    <w:rsid w:val="00CC2AF3"/>
    <w:rsid w:val="00CC2BA4"/>
    <w:rsid w:val="00CC2FC7"/>
    <w:rsid w:val="00CC345B"/>
    <w:rsid w:val="00CC3EA0"/>
    <w:rsid w:val="00CC7B45"/>
    <w:rsid w:val="00CD0C7F"/>
    <w:rsid w:val="00CD0CAD"/>
    <w:rsid w:val="00CD1188"/>
    <w:rsid w:val="00CD1D26"/>
    <w:rsid w:val="00CD1DA5"/>
    <w:rsid w:val="00CD2ED1"/>
    <w:rsid w:val="00CD337B"/>
    <w:rsid w:val="00CD3C73"/>
    <w:rsid w:val="00CD5F67"/>
    <w:rsid w:val="00CD6F34"/>
    <w:rsid w:val="00CE0424"/>
    <w:rsid w:val="00CE0BDF"/>
    <w:rsid w:val="00CE378D"/>
    <w:rsid w:val="00CE3E5F"/>
    <w:rsid w:val="00CE5F20"/>
    <w:rsid w:val="00CE6B4E"/>
    <w:rsid w:val="00CE6E18"/>
    <w:rsid w:val="00CE7359"/>
    <w:rsid w:val="00CE7561"/>
    <w:rsid w:val="00CF06FC"/>
    <w:rsid w:val="00CF1354"/>
    <w:rsid w:val="00CF2005"/>
    <w:rsid w:val="00CF20D1"/>
    <w:rsid w:val="00CF2CDB"/>
    <w:rsid w:val="00CF3023"/>
    <w:rsid w:val="00CF3B1F"/>
    <w:rsid w:val="00CF3BF6"/>
    <w:rsid w:val="00CF55E1"/>
    <w:rsid w:val="00CF625B"/>
    <w:rsid w:val="00CF687E"/>
    <w:rsid w:val="00CF6919"/>
    <w:rsid w:val="00CF6C01"/>
    <w:rsid w:val="00CF76E1"/>
    <w:rsid w:val="00D00E24"/>
    <w:rsid w:val="00D0349B"/>
    <w:rsid w:val="00D03905"/>
    <w:rsid w:val="00D03D7C"/>
    <w:rsid w:val="00D04A63"/>
    <w:rsid w:val="00D04F66"/>
    <w:rsid w:val="00D0559A"/>
    <w:rsid w:val="00D06D36"/>
    <w:rsid w:val="00D0702E"/>
    <w:rsid w:val="00D10249"/>
    <w:rsid w:val="00D10613"/>
    <w:rsid w:val="00D10985"/>
    <w:rsid w:val="00D115C3"/>
    <w:rsid w:val="00D11897"/>
    <w:rsid w:val="00D1202E"/>
    <w:rsid w:val="00D12033"/>
    <w:rsid w:val="00D13135"/>
    <w:rsid w:val="00D13E4E"/>
    <w:rsid w:val="00D14BDC"/>
    <w:rsid w:val="00D16CC3"/>
    <w:rsid w:val="00D17168"/>
    <w:rsid w:val="00D17B13"/>
    <w:rsid w:val="00D21816"/>
    <w:rsid w:val="00D21B98"/>
    <w:rsid w:val="00D2314E"/>
    <w:rsid w:val="00D239A7"/>
    <w:rsid w:val="00D23CDF"/>
    <w:rsid w:val="00D23F47"/>
    <w:rsid w:val="00D2494E"/>
    <w:rsid w:val="00D25225"/>
    <w:rsid w:val="00D25615"/>
    <w:rsid w:val="00D264A1"/>
    <w:rsid w:val="00D26B05"/>
    <w:rsid w:val="00D272DF"/>
    <w:rsid w:val="00D30073"/>
    <w:rsid w:val="00D302A6"/>
    <w:rsid w:val="00D3211F"/>
    <w:rsid w:val="00D34577"/>
    <w:rsid w:val="00D35105"/>
    <w:rsid w:val="00D36892"/>
    <w:rsid w:val="00D36E71"/>
    <w:rsid w:val="00D37D87"/>
    <w:rsid w:val="00D37DF4"/>
    <w:rsid w:val="00D409F4"/>
    <w:rsid w:val="00D40B09"/>
    <w:rsid w:val="00D40B33"/>
    <w:rsid w:val="00D40E74"/>
    <w:rsid w:val="00D412D8"/>
    <w:rsid w:val="00D417F6"/>
    <w:rsid w:val="00D419FF"/>
    <w:rsid w:val="00D424A4"/>
    <w:rsid w:val="00D4318F"/>
    <w:rsid w:val="00D438BF"/>
    <w:rsid w:val="00D440F8"/>
    <w:rsid w:val="00D448CE"/>
    <w:rsid w:val="00D44C1E"/>
    <w:rsid w:val="00D4626E"/>
    <w:rsid w:val="00D47C54"/>
    <w:rsid w:val="00D50C7A"/>
    <w:rsid w:val="00D529D3"/>
    <w:rsid w:val="00D52D88"/>
    <w:rsid w:val="00D538CB"/>
    <w:rsid w:val="00D53BA6"/>
    <w:rsid w:val="00D53D87"/>
    <w:rsid w:val="00D546BF"/>
    <w:rsid w:val="00D546FF"/>
    <w:rsid w:val="00D55AD5"/>
    <w:rsid w:val="00D576CA"/>
    <w:rsid w:val="00D57BA5"/>
    <w:rsid w:val="00D61AF5"/>
    <w:rsid w:val="00D652B5"/>
    <w:rsid w:val="00D66155"/>
    <w:rsid w:val="00D66995"/>
    <w:rsid w:val="00D6752D"/>
    <w:rsid w:val="00D708B0"/>
    <w:rsid w:val="00D722CE"/>
    <w:rsid w:val="00D7488F"/>
    <w:rsid w:val="00D77B1D"/>
    <w:rsid w:val="00D8021F"/>
    <w:rsid w:val="00D80383"/>
    <w:rsid w:val="00D805D6"/>
    <w:rsid w:val="00D80BFB"/>
    <w:rsid w:val="00D823C6"/>
    <w:rsid w:val="00D8327F"/>
    <w:rsid w:val="00D83524"/>
    <w:rsid w:val="00D84175"/>
    <w:rsid w:val="00D86CA3"/>
    <w:rsid w:val="00D8709E"/>
    <w:rsid w:val="00D871CE"/>
    <w:rsid w:val="00D87227"/>
    <w:rsid w:val="00D875FD"/>
    <w:rsid w:val="00D912A6"/>
    <w:rsid w:val="00D9196D"/>
    <w:rsid w:val="00D9240D"/>
    <w:rsid w:val="00D92933"/>
    <w:rsid w:val="00D92982"/>
    <w:rsid w:val="00D93E31"/>
    <w:rsid w:val="00D94641"/>
    <w:rsid w:val="00D951A5"/>
    <w:rsid w:val="00D958CF"/>
    <w:rsid w:val="00D9593A"/>
    <w:rsid w:val="00D95C24"/>
    <w:rsid w:val="00D96E0B"/>
    <w:rsid w:val="00D976F8"/>
    <w:rsid w:val="00DA15AC"/>
    <w:rsid w:val="00DA1C6A"/>
    <w:rsid w:val="00DA27D4"/>
    <w:rsid w:val="00DA305E"/>
    <w:rsid w:val="00DA50D7"/>
    <w:rsid w:val="00DA5417"/>
    <w:rsid w:val="00DA56E8"/>
    <w:rsid w:val="00DA6819"/>
    <w:rsid w:val="00DA7AA5"/>
    <w:rsid w:val="00DB0A9F"/>
    <w:rsid w:val="00DB2EA5"/>
    <w:rsid w:val="00DB377D"/>
    <w:rsid w:val="00DB3BC1"/>
    <w:rsid w:val="00DB4E0F"/>
    <w:rsid w:val="00DB560A"/>
    <w:rsid w:val="00DB6BBF"/>
    <w:rsid w:val="00DC02DC"/>
    <w:rsid w:val="00DC2D36"/>
    <w:rsid w:val="00DC53EF"/>
    <w:rsid w:val="00DC6330"/>
    <w:rsid w:val="00DC7ACD"/>
    <w:rsid w:val="00DD16E2"/>
    <w:rsid w:val="00DD1DB4"/>
    <w:rsid w:val="00DD1F66"/>
    <w:rsid w:val="00DD26A9"/>
    <w:rsid w:val="00DD2D30"/>
    <w:rsid w:val="00DD33D4"/>
    <w:rsid w:val="00DD41AD"/>
    <w:rsid w:val="00DD49F5"/>
    <w:rsid w:val="00DD4A16"/>
    <w:rsid w:val="00DD56FB"/>
    <w:rsid w:val="00DD7FB9"/>
    <w:rsid w:val="00DE1571"/>
    <w:rsid w:val="00DE2774"/>
    <w:rsid w:val="00DE4154"/>
    <w:rsid w:val="00DE4A6F"/>
    <w:rsid w:val="00DE5608"/>
    <w:rsid w:val="00DE58D0"/>
    <w:rsid w:val="00DE654F"/>
    <w:rsid w:val="00DF0B6E"/>
    <w:rsid w:val="00DF1506"/>
    <w:rsid w:val="00DF15E0"/>
    <w:rsid w:val="00DF369E"/>
    <w:rsid w:val="00DF37A0"/>
    <w:rsid w:val="00DF4310"/>
    <w:rsid w:val="00DF59A1"/>
    <w:rsid w:val="00DF5B72"/>
    <w:rsid w:val="00E005A4"/>
    <w:rsid w:val="00E01719"/>
    <w:rsid w:val="00E0173C"/>
    <w:rsid w:val="00E01930"/>
    <w:rsid w:val="00E02ACB"/>
    <w:rsid w:val="00E030BD"/>
    <w:rsid w:val="00E03773"/>
    <w:rsid w:val="00E04336"/>
    <w:rsid w:val="00E04AA7"/>
    <w:rsid w:val="00E05042"/>
    <w:rsid w:val="00E051A9"/>
    <w:rsid w:val="00E058B5"/>
    <w:rsid w:val="00E110C3"/>
    <w:rsid w:val="00E110E7"/>
    <w:rsid w:val="00E11B20"/>
    <w:rsid w:val="00E123EF"/>
    <w:rsid w:val="00E137F2"/>
    <w:rsid w:val="00E13D3E"/>
    <w:rsid w:val="00E14F52"/>
    <w:rsid w:val="00E17FA2"/>
    <w:rsid w:val="00E22330"/>
    <w:rsid w:val="00E22A6B"/>
    <w:rsid w:val="00E22AD2"/>
    <w:rsid w:val="00E23F8B"/>
    <w:rsid w:val="00E258AF"/>
    <w:rsid w:val="00E25CBC"/>
    <w:rsid w:val="00E26433"/>
    <w:rsid w:val="00E268FD"/>
    <w:rsid w:val="00E27B9B"/>
    <w:rsid w:val="00E3014B"/>
    <w:rsid w:val="00E30B5A"/>
    <w:rsid w:val="00E3123D"/>
    <w:rsid w:val="00E31461"/>
    <w:rsid w:val="00E315F6"/>
    <w:rsid w:val="00E31D43"/>
    <w:rsid w:val="00E32608"/>
    <w:rsid w:val="00E32E5A"/>
    <w:rsid w:val="00E3381D"/>
    <w:rsid w:val="00E33ABF"/>
    <w:rsid w:val="00E34188"/>
    <w:rsid w:val="00E34B6E"/>
    <w:rsid w:val="00E35559"/>
    <w:rsid w:val="00E36ADD"/>
    <w:rsid w:val="00E36D73"/>
    <w:rsid w:val="00E3723A"/>
    <w:rsid w:val="00E37700"/>
    <w:rsid w:val="00E37860"/>
    <w:rsid w:val="00E40D6B"/>
    <w:rsid w:val="00E418C5"/>
    <w:rsid w:val="00E422A0"/>
    <w:rsid w:val="00E438BB"/>
    <w:rsid w:val="00E44307"/>
    <w:rsid w:val="00E446F1"/>
    <w:rsid w:val="00E45A25"/>
    <w:rsid w:val="00E4652D"/>
    <w:rsid w:val="00E46886"/>
    <w:rsid w:val="00E46A7F"/>
    <w:rsid w:val="00E47236"/>
    <w:rsid w:val="00E47AEF"/>
    <w:rsid w:val="00E50043"/>
    <w:rsid w:val="00E5163E"/>
    <w:rsid w:val="00E519B5"/>
    <w:rsid w:val="00E52CC8"/>
    <w:rsid w:val="00E53085"/>
    <w:rsid w:val="00E536E7"/>
    <w:rsid w:val="00E53B75"/>
    <w:rsid w:val="00E54E3B"/>
    <w:rsid w:val="00E57565"/>
    <w:rsid w:val="00E61069"/>
    <w:rsid w:val="00E615A1"/>
    <w:rsid w:val="00E627B8"/>
    <w:rsid w:val="00E63077"/>
    <w:rsid w:val="00E634A8"/>
    <w:rsid w:val="00E63560"/>
    <w:rsid w:val="00E63838"/>
    <w:rsid w:val="00E638EB"/>
    <w:rsid w:val="00E64434"/>
    <w:rsid w:val="00E65C98"/>
    <w:rsid w:val="00E67C46"/>
    <w:rsid w:val="00E67C51"/>
    <w:rsid w:val="00E7065A"/>
    <w:rsid w:val="00E71347"/>
    <w:rsid w:val="00E71EDE"/>
    <w:rsid w:val="00E722EE"/>
    <w:rsid w:val="00E72A79"/>
    <w:rsid w:val="00E72EFC"/>
    <w:rsid w:val="00E74708"/>
    <w:rsid w:val="00E74B3C"/>
    <w:rsid w:val="00E7536E"/>
    <w:rsid w:val="00E758EC"/>
    <w:rsid w:val="00E763DC"/>
    <w:rsid w:val="00E7797E"/>
    <w:rsid w:val="00E80215"/>
    <w:rsid w:val="00E8129A"/>
    <w:rsid w:val="00E8234C"/>
    <w:rsid w:val="00E83AA9"/>
    <w:rsid w:val="00E8564D"/>
    <w:rsid w:val="00E85928"/>
    <w:rsid w:val="00E87822"/>
    <w:rsid w:val="00E87829"/>
    <w:rsid w:val="00E90395"/>
    <w:rsid w:val="00E9077C"/>
    <w:rsid w:val="00E90E49"/>
    <w:rsid w:val="00E917F9"/>
    <w:rsid w:val="00E91FD6"/>
    <w:rsid w:val="00E92764"/>
    <w:rsid w:val="00E927F8"/>
    <w:rsid w:val="00E9291C"/>
    <w:rsid w:val="00E92A14"/>
    <w:rsid w:val="00E93FFE"/>
    <w:rsid w:val="00E94F8A"/>
    <w:rsid w:val="00E95422"/>
    <w:rsid w:val="00E97A87"/>
    <w:rsid w:val="00E97CDA"/>
    <w:rsid w:val="00EA0C41"/>
    <w:rsid w:val="00EA2915"/>
    <w:rsid w:val="00EA301D"/>
    <w:rsid w:val="00EA44DC"/>
    <w:rsid w:val="00EA4B82"/>
    <w:rsid w:val="00EA6E09"/>
    <w:rsid w:val="00EA7A41"/>
    <w:rsid w:val="00EB077B"/>
    <w:rsid w:val="00EB0A96"/>
    <w:rsid w:val="00EB3661"/>
    <w:rsid w:val="00EB3E90"/>
    <w:rsid w:val="00EB4EA2"/>
    <w:rsid w:val="00EC0582"/>
    <w:rsid w:val="00EC1730"/>
    <w:rsid w:val="00EC24D5"/>
    <w:rsid w:val="00EC2577"/>
    <w:rsid w:val="00EC27C6"/>
    <w:rsid w:val="00EC4207"/>
    <w:rsid w:val="00EC43A7"/>
    <w:rsid w:val="00EC43B3"/>
    <w:rsid w:val="00EC4822"/>
    <w:rsid w:val="00EC5653"/>
    <w:rsid w:val="00EC5765"/>
    <w:rsid w:val="00EC60DF"/>
    <w:rsid w:val="00EC6FAB"/>
    <w:rsid w:val="00EC71CE"/>
    <w:rsid w:val="00EC7BE2"/>
    <w:rsid w:val="00EC7C24"/>
    <w:rsid w:val="00ED01EF"/>
    <w:rsid w:val="00ED0D07"/>
    <w:rsid w:val="00ED1006"/>
    <w:rsid w:val="00ED1610"/>
    <w:rsid w:val="00ED2C2F"/>
    <w:rsid w:val="00ED5F8A"/>
    <w:rsid w:val="00EE0D8F"/>
    <w:rsid w:val="00EE13F7"/>
    <w:rsid w:val="00EE3662"/>
    <w:rsid w:val="00EF10A1"/>
    <w:rsid w:val="00EF18FE"/>
    <w:rsid w:val="00EF2D11"/>
    <w:rsid w:val="00EF3831"/>
    <w:rsid w:val="00EF44D3"/>
    <w:rsid w:val="00EF4835"/>
    <w:rsid w:val="00EF5787"/>
    <w:rsid w:val="00EF60D0"/>
    <w:rsid w:val="00F003A7"/>
    <w:rsid w:val="00F01148"/>
    <w:rsid w:val="00F01B69"/>
    <w:rsid w:val="00F03CC0"/>
    <w:rsid w:val="00F03D2C"/>
    <w:rsid w:val="00F0528D"/>
    <w:rsid w:val="00F05672"/>
    <w:rsid w:val="00F0639B"/>
    <w:rsid w:val="00F06C67"/>
    <w:rsid w:val="00F06DFD"/>
    <w:rsid w:val="00F071D1"/>
    <w:rsid w:val="00F07533"/>
    <w:rsid w:val="00F10629"/>
    <w:rsid w:val="00F1114C"/>
    <w:rsid w:val="00F11E9A"/>
    <w:rsid w:val="00F12A5B"/>
    <w:rsid w:val="00F134C7"/>
    <w:rsid w:val="00F13A36"/>
    <w:rsid w:val="00F13F93"/>
    <w:rsid w:val="00F15F15"/>
    <w:rsid w:val="00F15FA5"/>
    <w:rsid w:val="00F17151"/>
    <w:rsid w:val="00F1788A"/>
    <w:rsid w:val="00F209B7"/>
    <w:rsid w:val="00F20CA5"/>
    <w:rsid w:val="00F213DF"/>
    <w:rsid w:val="00F21A8D"/>
    <w:rsid w:val="00F2376F"/>
    <w:rsid w:val="00F23CD2"/>
    <w:rsid w:val="00F23E23"/>
    <w:rsid w:val="00F243D8"/>
    <w:rsid w:val="00F249D2"/>
    <w:rsid w:val="00F24F65"/>
    <w:rsid w:val="00F259F2"/>
    <w:rsid w:val="00F26529"/>
    <w:rsid w:val="00F27815"/>
    <w:rsid w:val="00F27A1B"/>
    <w:rsid w:val="00F30828"/>
    <w:rsid w:val="00F313D6"/>
    <w:rsid w:val="00F31F28"/>
    <w:rsid w:val="00F32F45"/>
    <w:rsid w:val="00F3389D"/>
    <w:rsid w:val="00F33A5D"/>
    <w:rsid w:val="00F346DA"/>
    <w:rsid w:val="00F34F1E"/>
    <w:rsid w:val="00F36790"/>
    <w:rsid w:val="00F36C71"/>
    <w:rsid w:val="00F401EB"/>
    <w:rsid w:val="00F40C05"/>
    <w:rsid w:val="00F40F0C"/>
    <w:rsid w:val="00F40F4B"/>
    <w:rsid w:val="00F41798"/>
    <w:rsid w:val="00F41E52"/>
    <w:rsid w:val="00F44B92"/>
    <w:rsid w:val="00F45FE4"/>
    <w:rsid w:val="00F46B3E"/>
    <w:rsid w:val="00F4766C"/>
    <w:rsid w:val="00F47C0B"/>
    <w:rsid w:val="00F5060E"/>
    <w:rsid w:val="00F507D1"/>
    <w:rsid w:val="00F50E34"/>
    <w:rsid w:val="00F519CE"/>
    <w:rsid w:val="00F51ADA"/>
    <w:rsid w:val="00F5216C"/>
    <w:rsid w:val="00F52D1B"/>
    <w:rsid w:val="00F534A7"/>
    <w:rsid w:val="00F5557E"/>
    <w:rsid w:val="00F5602E"/>
    <w:rsid w:val="00F56C0C"/>
    <w:rsid w:val="00F5705A"/>
    <w:rsid w:val="00F60203"/>
    <w:rsid w:val="00F60562"/>
    <w:rsid w:val="00F607C5"/>
    <w:rsid w:val="00F60DEA"/>
    <w:rsid w:val="00F6119D"/>
    <w:rsid w:val="00F61B75"/>
    <w:rsid w:val="00F61EE9"/>
    <w:rsid w:val="00F62677"/>
    <w:rsid w:val="00F6302A"/>
    <w:rsid w:val="00F63950"/>
    <w:rsid w:val="00F64C2B"/>
    <w:rsid w:val="00F64D97"/>
    <w:rsid w:val="00F651BE"/>
    <w:rsid w:val="00F65A8D"/>
    <w:rsid w:val="00F65EF7"/>
    <w:rsid w:val="00F66133"/>
    <w:rsid w:val="00F67B0A"/>
    <w:rsid w:val="00F67F53"/>
    <w:rsid w:val="00F703BE"/>
    <w:rsid w:val="00F71F69"/>
    <w:rsid w:val="00F729BD"/>
    <w:rsid w:val="00F72B72"/>
    <w:rsid w:val="00F72C79"/>
    <w:rsid w:val="00F73357"/>
    <w:rsid w:val="00F741F1"/>
    <w:rsid w:val="00F74BB9"/>
    <w:rsid w:val="00F75289"/>
    <w:rsid w:val="00F75582"/>
    <w:rsid w:val="00F75645"/>
    <w:rsid w:val="00F76EFA"/>
    <w:rsid w:val="00F77ACC"/>
    <w:rsid w:val="00F804BE"/>
    <w:rsid w:val="00F80EEE"/>
    <w:rsid w:val="00F817CE"/>
    <w:rsid w:val="00F818FD"/>
    <w:rsid w:val="00F81D70"/>
    <w:rsid w:val="00F820C0"/>
    <w:rsid w:val="00F827AF"/>
    <w:rsid w:val="00F836A8"/>
    <w:rsid w:val="00F8456C"/>
    <w:rsid w:val="00F859D8"/>
    <w:rsid w:val="00F85F6F"/>
    <w:rsid w:val="00F868F5"/>
    <w:rsid w:val="00F86E19"/>
    <w:rsid w:val="00F86EE3"/>
    <w:rsid w:val="00F9056A"/>
    <w:rsid w:val="00F90E23"/>
    <w:rsid w:val="00F90F8D"/>
    <w:rsid w:val="00F92256"/>
    <w:rsid w:val="00F92782"/>
    <w:rsid w:val="00F93AA9"/>
    <w:rsid w:val="00F93F02"/>
    <w:rsid w:val="00F96849"/>
    <w:rsid w:val="00F96985"/>
    <w:rsid w:val="00F97838"/>
    <w:rsid w:val="00FA008D"/>
    <w:rsid w:val="00FA1365"/>
    <w:rsid w:val="00FA2BB3"/>
    <w:rsid w:val="00FA310E"/>
    <w:rsid w:val="00FA4444"/>
    <w:rsid w:val="00FB0DBD"/>
    <w:rsid w:val="00FB1681"/>
    <w:rsid w:val="00FB1709"/>
    <w:rsid w:val="00FB18B0"/>
    <w:rsid w:val="00FB2F98"/>
    <w:rsid w:val="00FB3624"/>
    <w:rsid w:val="00FB388E"/>
    <w:rsid w:val="00FB39CA"/>
    <w:rsid w:val="00FB4C80"/>
    <w:rsid w:val="00FB554B"/>
    <w:rsid w:val="00FB6A6A"/>
    <w:rsid w:val="00FB7D84"/>
    <w:rsid w:val="00FC296B"/>
    <w:rsid w:val="00FC2E00"/>
    <w:rsid w:val="00FC2EBC"/>
    <w:rsid w:val="00FC2F52"/>
    <w:rsid w:val="00FC3976"/>
    <w:rsid w:val="00FC62B6"/>
    <w:rsid w:val="00FC65AE"/>
    <w:rsid w:val="00FC7429"/>
    <w:rsid w:val="00FD02CA"/>
    <w:rsid w:val="00FD04CD"/>
    <w:rsid w:val="00FD0585"/>
    <w:rsid w:val="00FD07F6"/>
    <w:rsid w:val="00FD1EC8"/>
    <w:rsid w:val="00FD31BC"/>
    <w:rsid w:val="00FD3CBD"/>
    <w:rsid w:val="00FD47ED"/>
    <w:rsid w:val="00FD486A"/>
    <w:rsid w:val="00FD74DB"/>
    <w:rsid w:val="00FD7660"/>
    <w:rsid w:val="00FE0412"/>
    <w:rsid w:val="00FE0655"/>
    <w:rsid w:val="00FE1850"/>
    <w:rsid w:val="00FE2365"/>
    <w:rsid w:val="00FE37D7"/>
    <w:rsid w:val="00FE3E43"/>
    <w:rsid w:val="00FE3F40"/>
    <w:rsid w:val="00FE47AB"/>
    <w:rsid w:val="00FE47D7"/>
    <w:rsid w:val="00FE4C7B"/>
    <w:rsid w:val="00FE7336"/>
    <w:rsid w:val="00FE7723"/>
    <w:rsid w:val="00FE787C"/>
    <w:rsid w:val="00FF22B0"/>
    <w:rsid w:val="00FF45A5"/>
    <w:rsid w:val="00FF5247"/>
    <w:rsid w:val="00FF5ABF"/>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F72D7F"/>
  <w15:docId w15:val="{E6FEFC63-1505-0546-8E00-85D2A28A6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4710"/>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E878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87829"/>
    <w:pPr>
      <w:pBdr>
        <w:top w:val="none" w:sz="0" w:space="0" w:color="auto"/>
      </w:pBdr>
      <w:spacing w:before="180"/>
      <w:outlineLvl w:val="1"/>
    </w:pPr>
    <w:rPr>
      <w:sz w:val="32"/>
    </w:rPr>
  </w:style>
  <w:style w:type="paragraph" w:styleId="Heading3">
    <w:name w:val="heading 3"/>
    <w:basedOn w:val="Heading2"/>
    <w:next w:val="Normal"/>
    <w:link w:val="Heading3Char"/>
    <w:qFormat/>
    <w:rsid w:val="00E87829"/>
    <w:pPr>
      <w:spacing w:before="120"/>
      <w:outlineLvl w:val="2"/>
    </w:pPr>
    <w:rPr>
      <w:sz w:val="28"/>
    </w:rPr>
  </w:style>
  <w:style w:type="paragraph" w:styleId="Heading4">
    <w:name w:val="heading 4"/>
    <w:basedOn w:val="Heading3"/>
    <w:next w:val="Normal"/>
    <w:link w:val="Heading4Char"/>
    <w:qFormat/>
    <w:rsid w:val="00E87829"/>
    <w:pPr>
      <w:ind w:left="1418" w:hanging="1418"/>
      <w:outlineLvl w:val="3"/>
    </w:pPr>
    <w:rPr>
      <w:sz w:val="24"/>
    </w:rPr>
  </w:style>
  <w:style w:type="paragraph" w:styleId="Heading5">
    <w:name w:val="heading 5"/>
    <w:basedOn w:val="Heading4"/>
    <w:next w:val="Normal"/>
    <w:link w:val="Heading5Char"/>
    <w:qFormat/>
    <w:rsid w:val="00E87829"/>
    <w:pPr>
      <w:ind w:left="1701" w:hanging="1701"/>
      <w:outlineLvl w:val="4"/>
    </w:pPr>
    <w:rPr>
      <w:sz w:val="22"/>
    </w:rPr>
  </w:style>
  <w:style w:type="paragraph" w:styleId="Heading6">
    <w:name w:val="heading 6"/>
    <w:basedOn w:val="H6"/>
    <w:next w:val="Normal"/>
    <w:link w:val="Heading6Char"/>
    <w:qFormat/>
    <w:rsid w:val="00E87829"/>
    <w:pPr>
      <w:outlineLvl w:val="5"/>
    </w:pPr>
  </w:style>
  <w:style w:type="paragraph" w:styleId="Heading7">
    <w:name w:val="heading 7"/>
    <w:basedOn w:val="H6"/>
    <w:next w:val="Normal"/>
    <w:link w:val="Heading7Char"/>
    <w:qFormat/>
    <w:rsid w:val="00E87829"/>
    <w:pPr>
      <w:outlineLvl w:val="6"/>
    </w:pPr>
  </w:style>
  <w:style w:type="paragraph" w:styleId="Heading8">
    <w:name w:val="heading 8"/>
    <w:basedOn w:val="Heading1"/>
    <w:next w:val="Normal"/>
    <w:link w:val="Heading8Char"/>
    <w:qFormat/>
    <w:rsid w:val="00E87829"/>
    <w:pPr>
      <w:ind w:left="0" w:firstLine="0"/>
      <w:outlineLvl w:val="7"/>
    </w:pPr>
  </w:style>
  <w:style w:type="paragraph" w:styleId="Heading9">
    <w:name w:val="heading 9"/>
    <w:basedOn w:val="Heading8"/>
    <w:next w:val="Normal"/>
    <w:link w:val="Heading9Char"/>
    <w:qFormat/>
    <w:rsid w:val="00E87829"/>
    <w:pPr>
      <w:outlineLvl w:val="8"/>
    </w:pPr>
  </w:style>
  <w:style w:type="character" w:default="1" w:styleId="DefaultParagraphFont">
    <w:name w:val="Default Paragraph Font"/>
    <w:uiPriority w:val="1"/>
    <w:semiHidden/>
    <w:unhideWhenUsed/>
    <w:rsid w:val="006447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4710"/>
  </w:style>
  <w:style w:type="paragraph" w:styleId="TOC8">
    <w:name w:val="toc 8"/>
    <w:basedOn w:val="TOC1"/>
    <w:uiPriority w:val="39"/>
    <w:rsid w:val="00E87829"/>
    <w:pPr>
      <w:spacing w:before="180"/>
      <w:ind w:left="2693" w:hanging="2693"/>
    </w:pPr>
    <w:rPr>
      <w:b/>
    </w:rPr>
  </w:style>
  <w:style w:type="paragraph" w:styleId="TOC1">
    <w:name w:val="toc 1"/>
    <w:uiPriority w:val="39"/>
    <w:rsid w:val="00E878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87829"/>
    <w:pPr>
      <w:keepNext/>
      <w:keepLines/>
      <w:spacing w:before="180"/>
      <w:jc w:val="center"/>
    </w:pPr>
  </w:style>
  <w:style w:type="paragraph" w:styleId="Caption">
    <w:name w:val="caption"/>
    <w:basedOn w:val="Normal"/>
    <w:next w:val="Normal"/>
    <w:link w:val="CaptionChar"/>
    <w:uiPriority w:val="99"/>
    <w:qFormat/>
    <w:rsid w:val="00E87829"/>
    <w:pPr>
      <w:spacing w:before="120" w:after="120"/>
    </w:pPr>
    <w:rPr>
      <w:b/>
      <w:lang w:eastAsia="en-GB"/>
    </w:rPr>
  </w:style>
  <w:style w:type="paragraph" w:styleId="TOC5">
    <w:name w:val="toc 5"/>
    <w:basedOn w:val="TOC4"/>
    <w:uiPriority w:val="39"/>
    <w:rsid w:val="00E87829"/>
    <w:pPr>
      <w:ind w:left="1701" w:hanging="1701"/>
    </w:pPr>
  </w:style>
  <w:style w:type="paragraph" w:styleId="TOC4">
    <w:name w:val="toc 4"/>
    <w:basedOn w:val="TOC3"/>
    <w:uiPriority w:val="39"/>
    <w:rsid w:val="00E87829"/>
    <w:pPr>
      <w:ind w:left="1418" w:hanging="1418"/>
    </w:pPr>
  </w:style>
  <w:style w:type="paragraph" w:styleId="TOC3">
    <w:name w:val="toc 3"/>
    <w:basedOn w:val="TOC2"/>
    <w:uiPriority w:val="39"/>
    <w:rsid w:val="00E87829"/>
    <w:pPr>
      <w:ind w:left="1134" w:hanging="1134"/>
    </w:pPr>
  </w:style>
  <w:style w:type="paragraph" w:styleId="TOC2">
    <w:name w:val="toc 2"/>
    <w:basedOn w:val="TOC1"/>
    <w:uiPriority w:val="39"/>
    <w:rsid w:val="00E87829"/>
    <w:pPr>
      <w:keepNext w:val="0"/>
      <w:spacing w:before="0"/>
      <w:ind w:left="851" w:hanging="851"/>
    </w:pPr>
    <w:rPr>
      <w:sz w:val="20"/>
    </w:rPr>
  </w:style>
  <w:style w:type="paragraph" w:styleId="Index2">
    <w:name w:val="index 2"/>
    <w:basedOn w:val="Index1"/>
    <w:rsid w:val="00E87829"/>
    <w:pPr>
      <w:ind w:left="284"/>
    </w:pPr>
  </w:style>
  <w:style w:type="paragraph" w:styleId="Index1">
    <w:name w:val="index 1"/>
    <w:basedOn w:val="Normal"/>
    <w:rsid w:val="00E87829"/>
    <w:pPr>
      <w:keepLines/>
    </w:pPr>
  </w:style>
  <w:style w:type="paragraph" w:styleId="DocumentMap">
    <w:name w:val="Document Map"/>
    <w:basedOn w:val="Normal"/>
    <w:link w:val="DocumentMapChar"/>
    <w:rsid w:val="00E87829"/>
    <w:pPr>
      <w:shd w:val="clear" w:color="auto" w:fill="000080"/>
    </w:pPr>
    <w:rPr>
      <w:rFonts w:ascii="Tahoma" w:hAnsi="Tahoma" w:cs="Tahoma"/>
    </w:rPr>
  </w:style>
  <w:style w:type="paragraph" w:styleId="ListNumber2">
    <w:name w:val="List Number 2"/>
    <w:basedOn w:val="ListNumber"/>
    <w:rsid w:val="00E87829"/>
    <w:pPr>
      <w:numPr>
        <w:numId w:val="22"/>
      </w:numPr>
    </w:pPr>
  </w:style>
  <w:style w:type="paragraph" w:styleId="ListNumber">
    <w:name w:val="List Number"/>
    <w:basedOn w:val="List"/>
    <w:rsid w:val="00E87829"/>
    <w:pPr>
      <w:numPr>
        <w:numId w:val="21"/>
      </w:numPr>
    </w:pPr>
  </w:style>
  <w:style w:type="paragraph" w:styleId="List">
    <w:name w:val="List"/>
    <w:basedOn w:val="BodyText"/>
    <w:rsid w:val="00E87829"/>
    <w:pPr>
      <w:ind w:left="568" w:hanging="284"/>
    </w:pPr>
  </w:style>
  <w:style w:type="paragraph" w:styleId="Header">
    <w:name w:val="header"/>
    <w:link w:val="HeaderChar"/>
    <w:rsid w:val="00E8782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87829"/>
    <w:rPr>
      <w:b/>
      <w:position w:val="6"/>
      <w:sz w:val="16"/>
    </w:rPr>
  </w:style>
  <w:style w:type="paragraph" w:styleId="FootnoteText">
    <w:name w:val="footnote text"/>
    <w:basedOn w:val="Normal"/>
    <w:link w:val="FootnoteTextChar"/>
    <w:rsid w:val="00E87829"/>
    <w:pPr>
      <w:keepLines/>
      <w:ind w:left="454" w:hanging="454"/>
    </w:pPr>
    <w:rPr>
      <w:sz w:val="16"/>
    </w:rPr>
  </w:style>
  <w:style w:type="paragraph" w:customStyle="1" w:styleId="3GPPHeader">
    <w:name w:val="3GPP_Header"/>
    <w:basedOn w:val="BodyText"/>
    <w:rsid w:val="00E87829"/>
    <w:pPr>
      <w:tabs>
        <w:tab w:val="left" w:pos="1701"/>
        <w:tab w:val="right" w:pos="9639"/>
      </w:tabs>
      <w:spacing w:after="240"/>
    </w:pPr>
    <w:rPr>
      <w:b/>
    </w:rPr>
  </w:style>
  <w:style w:type="paragraph" w:styleId="TOC9">
    <w:name w:val="toc 9"/>
    <w:basedOn w:val="TOC8"/>
    <w:uiPriority w:val="39"/>
    <w:rsid w:val="00E87829"/>
    <w:pPr>
      <w:ind w:left="1418" w:hanging="1418"/>
    </w:pPr>
  </w:style>
  <w:style w:type="paragraph" w:styleId="TOC6">
    <w:name w:val="toc 6"/>
    <w:basedOn w:val="TOC5"/>
    <w:next w:val="Normal"/>
    <w:uiPriority w:val="39"/>
    <w:rsid w:val="00E87829"/>
    <w:pPr>
      <w:ind w:left="1985" w:hanging="1985"/>
    </w:pPr>
  </w:style>
  <w:style w:type="paragraph" w:styleId="TOC7">
    <w:name w:val="toc 7"/>
    <w:basedOn w:val="TOC6"/>
    <w:next w:val="Normal"/>
    <w:uiPriority w:val="39"/>
    <w:rsid w:val="00E87829"/>
    <w:pPr>
      <w:ind w:left="2268" w:hanging="2268"/>
    </w:pPr>
  </w:style>
  <w:style w:type="paragraph" w:styleId="ListBullet2">
    <w:name w:val="List Bullet 2"/>
    <w:basedOn w:val="ListBullet"/>
    <w:rsid w:val="00E87829"/>
    <w:pPr>
      <w:numPr>
        <w:numId w:val="17"/>
      </w:numPr>
    </w:pPr>
  </w:style>
  <w:style w:type="paragraph" w:styleId="ListBullet">
    <w:name w:val="List Bullet"/>
    <w:basedOn w:val="List"/>
    <w:rsid w:val="00E87829"/>
    <w:pPr>
      <w:numPr>
        <w:numId w:val="16"/>
      </w:numPr>
    </w:pPr>
  </w:style>
  <w:style w:type="paragraph" w:styleId="ListBullet3">
    <w:name w:val="List Bullet 3"/>
    <w:basedOn w:val="ListBullet2"/>
    <w:rsid w:val="00E87829"/>
    <w:pPr>
      <w:numPr>
        <w:numId w:val="18"/>
      </w:numPr>
    </w:pPr>
  </w:style>
  <w:style w:type="paragraph" w:customStyle="1" w:styleId="EQ">
    <w:name w:val="EQ"/>
    <w:basedOn w:val="Normal"/>
    <w:next w:val="Normal"/>
    <w:rsid w:val="00E87829"/>
    <w:pPr>
      <w:keepLines/>
      <w:tabs>
        <w:tab w:val="center" w:pos="4536"/>
        <w:tab w:val="right" w:pos="9072"/>
      </w:tabs>
    </w:pPr>
    <w:rPr>
      <w:noProof/>
    </w:rPr>
  </w:style>
  <w:style w:type="paragraph" w:styleId="List2">
    <w:name w:val="List 2"/>
    <w:basedOn w:val="List"/>
    <w:rsid w:val="00E87829"/>
    <w:pPr>
      <w:ind w:left="851"/>
    </w:pPr>
  </w:style>
  <w:style w:type="paragraph" w:styleId="List3">
    <w:name w:val="List 3"/>
    <w:basedOn w:val="List2"/>
    <w:rsid w:val="00E87829"/>
    <w:pPr>
      <w:ind w:left="1135"/>
    </w:pPr>
  </w:style>
  <w:style w:type="paragraph" w:styleId="List4">
    <w:name w:val="List 4"/>
    <w:basedOn w:val="List3"/>
    <w:rsid w:val="00E87829"/>
    <w:pPr>
      <w:ind w:left="1418"/>
    </w:pPr>
  </w:style>
  <w:style w:type="paragraph" w:styleId="List5">
    <w:name w:val="List 5"/>
    <w:basedOn w:val="List4"/>
    <w:rsid w:val="00E87829"/>
    <w:pPr>
      <w:ind w:left="1702"/>
    </w:pPr>
  </w:style>
  <w:style w:type="paragraph" w:customStyle="1" w:styleId="EditorsNote">
    <w:name w:val="Editor's Note"/>
    <w:aliases w:val="EN"/>
    <w:basedOn w:val="NO"/>
    <w:link w:val="EditorsNoteChar"/>
    <w:qFormat/>
    <w:rsid w:val="00E87829"/>
    <w:rPr>
      <w:color w:val="FF0000"/>
    </w:rPr>
  </w:style>
  <w:style w:type="paragraph" w:styleId="ListBullet4">
    <w:name w:val="List Bullet 4"/>
    <w:basedOn w:val="ListBullet3"/>
    <w:qFormat/>
    <w:rsid w:val="00E87829"/>
    <w:pPr>
      <w:numPr>
        <w:numId w:val="19"/>
      </w:numPr>
    </w:pPr>
  </w:style>
  <w:style w:type="paragraph" w:styleId="ListBullet5">
    <w:name w:val="List Bullet 5"/>
    <w:basedOn w:val="ListBullet4"/>
    <w:rsid w:val="00E87829"/>
    <w:pPr>
      <w:numPr>
        <w:numId w:val="20"/>
      </w:numPr>
    </w:pPr>
  </w:style>
  <w:style w:type="paragraph" w:styleId="Footer">
    <w:name w:val="footer"/>
    <w:basedOn w:val="Header"/>
    <w:link w:val="FooterChar"/>
    <w:rsid w:val="00E87829"/>
    <w:pPr>
      <w:jc w:val="center"/>
    </w:pPr>
    <w:rPr>
      <w:i/>
    </w:rPr>
  </w:style>
  <w:style w:type="paragraph" w:customStyle="1" w:styleId="Reference">
    <w:name w:val="Reference"/>
    <w:basedOn w:val="BodyText"/>
    <w:link w:val="ReferenceChar"/>
    <w:rsid w:val="00E87829"/>
    <w:pPr>
      <w:numPr>
        <w:numId w:val="2"/>
      </w:numPr>
    </w:pPr>
  </w:style>
  <w:style w:type="paragraph" w:styleId="BalloonText">
    <w:name w:val="Balloon Text"/>
    <w:basedOn w:val="Normal"/>
    <w:link w:val="BalloonTextChar"/>
    <w:rsid w:val="00E87829"/>
    <w:rPr>
      <w:rFonts w:ascii="Segoe UI" w:hAnsi="Segoe UI" w:cs="Segoe UI"/>
      <w:sz w:val="18"/>
      <w:szCs w:val="18"/>
    </w:rPr>
  </w:style>
  <w:style w:type="character" w:styleId="PageNumber">
    <w:name w:val="page number"/>
    <w:basedOn w:val="DefaultParagraphFont"/>
    <w:rsid w:val="00E87829"/>
  </w:style>
  <w:style w:type="paragraph" w:styleId="BodyText">
    <w:name w:val="Body Text"/>
    <w:basedOn w:val="Normal"/>
    <w:link w:val="BodyTextChar"/>
    <w:rsid w:val="00E87829"/>
    <w:pPr>
      <w:spacing w:after="120"/>
    </w:pPr>
    <w:rPr>
      <w:rFonts w:ascii="Arial" w:hAnsi="Arial"/>
    </w:rPr>
  </w:style>
  <w:style w:type="character" w:styleId="Hyperlink">
    <w:name w:val="Hyperlink"/>
    <w:uiPriority w:val="99"/>
    <w:rsid w:val="00E87829"/>
    <w:rPr>
      <w:color w:val="0000FF"/>
      <w:u w:val="single"/>
    </w:rPr>
  </w:style>
  <w:style w:type="character" w:styleId="FollowedHyperlink">
    <w:name w:val="FollowedHyperlink"/>
    <w:unhideWhenUsed/>
    <w:rsid w:val="00E87829"/>
    <w:rPr>
      <w:color w:val="800080"/>
      <w:u w:val="single"/>
    </w:rPr>
  </w:style>
  <w:style w:type="character" w:styleId="CommentReference">
    <w:name w:val="annotation reference"/>
    <w:qFormat/>
    <w:rsid w:val="00E87829"/>
    <w:rPr>
      <w:sz w:val="16"/>
      <w:szCs w:val="16"/>
    </w:rPr>
  </w:style>
  <w:style w:type="paragraph" w:styleId="CommentText">
    <w:name w:val="annotation text"/>
    <w:basedOn w:val="Normal"/>
    <w:link w:val="CommentTextChar"/>
    <w:qFormat/>
    <w:rsid w:val="00E87829"/>
  </w:style>
  <w:style w:type="paragraph" w:styleId="CommentSubject">
    <w:name w:val="annotation subject"/>
    <w:basedOn w:val="CommentText"/>
    <w:next w:val="CommentText"/>
    <w:link w:val="CommentSubjectChar"/>
    <w:rsid w:val="00E87829"/>
    <w:rPr>
      <w:b/>
      <w:bCs/>
    </w:rPr>
  </w:style>
  <w:style w:type="character" w:customStyle="1" w:styleId="Heading1Char">
    <w:name w:val="Heading 1 Char"/>
    <w:link w:val="Heading1"/>
    <w:rsid w:val="00E87829"/>
    <w:rPr>
      <w:rFonts w:ascii="Arial" w:hAnsi="Arial"/>
      <w:sz w:val="36"/>
      <w:lang w:eastAsia="ja-JP"/>
    </w:rPr>
  </w:style>
  <w:style w:type="paragraph" w:customStyle="1" w:styleId="B1">
    <w:name w:val="B1"/>
    <w:basedOn w:val="List"/>
    <w:link w:val="B1Char1"/>
    <w:qFormat/>
    <w:rsid w:val="00E87829"/>
    <w:rPr>
      <w:rFonts w:ascii="Times New Roman" w:hAnsi="Times New Roman"/>
    </w:rPr>
  </w:style>
  <w:style w:type="paragraph" w:customStyle="1" w:styleId="B2">
    <w:name w:val="B2"/>
    <w:basedOn w:val="List2"/>
    <w:link w:val="B2Char"/>
    <w:qFormat/>
    <w:rsid w:val="00E87829"/>
    <w:rPr>
      <w:rFonts w:ascii="Times New Roman" w:hAnsi="Times New Roman"/>
    </w:rPr>
  </w:style>
  <w:style w:type="paragraph" w:customStyle="1" w:styleId="B3">
    <w:name w:val="B3"/>
    <w:basedOn w:val="List3"/>
    <w:link w:val="B3Char2"/>
    <w:qFormat/>
    <w:rsid w:val="00E87829"/>
    <w:rPr>
      <w:rFonts w:ascii="Times New Roman" w:hAnsi="Times New Roman"/>
    </w:rPr>
  </w:style>
  <w:style w:type="paragraph" w:customStyle="1" w:styleId="B4">
    <w:name w:val="B4"/>
    <w:basedOn w:val="List4"/>
    <w:link w:val="B4Char"/>
    <w:qFormat/>
    <w:rsid w:val="00E87829"/>
    <w:rPr>
      <w:rFonts w:ascii="Times New Roman" w:hAnsi="Times New Roman"/>
    </w:rPr>
  </w:style>
  <w:style w:type="paragraph" w:customStyle="1" w:styleId="Proposal">
    <w:name w:val="Proposal"/>
    <w:basedOn w:val="BodyText"/>
    <w:rsid w:val="00E87829"/>
    <w:pPr>
      <w:numPr>
        <w:numId w:val="3"/>
      </w:numPr>
      <w:tabs>
        <w:tab w:val="left" w:pos="1701"/>
      </w:tabs>
    </w:pPr>
    <w:rPr>
      <w:b/>
      <w:bCs/>
    </w:rPr>
  </w:style>
  <w:style w:type="character" w:customStyle="1" w:styleId="BodyTextChar">
    <w:name w:val="Body Text Char"/>
    <w:link w:val="BodyText"/>
    <w:rsid w:val="00E87829"/>
    <w:rPr>
      <w:rFonts w:ascii="Arial" w:hAnsi="Arial"/>
      <w:lang w:eastAsia="zh-CN"/>
    </w:rPr>
  </w:style>
  <w:style w:type="paragraph" w:customStyle="1" w:styleId="B5">
    <w:name w:val="B5"/>
    <w:basedOn w:val="List5"/>
    <w:link w:val="B5Char"/>
    <w:rsid w:val="00E87829"/>
    <w:rPr>
      <w:rFonts w:ascii="Times New Roman" w:hAnsi="Times New Roman"/>
    </w:rPr>
  </w:style>
  <w:style w:type="paragraph" w:customStyle="1" w:styleId="EX">
    <w:name w:val="EX"/>
    <w:basedOn w:val="Normal"/>
    <w:rsid w:val="00E87829"/>
    <w:pPr>
      <w:keepLines/>
      <w:ind w:left="1702" w:hanging="1418"/>
    </w:pPr>
  </w:style>
  <w:style w:type="paragraph" w:customStyle="1" w:styleId="EW">
    <w:name w:val="EW"/>
    <w:basedOn w:val="EX"/>
    <w:rsid w:val="00E87829"/>
  </w:style>
  <w:style w:type="paragraph" w:customStyle="1" w:styleId="TAL">
    <w:name w:val="TAL"/>
    <w:basedOn w:val="Normal"/>
    <w:link w:val="TALCar"/>
    <w:qFormat/>
    <w:rsid w:val="00E87829"/>
    <w:pPr>
      <w:keepNext/>
      <w:keepLines/>
    </w:pPr>
    <w:rPr>
      <w:rFonts w:ascii="Arial" w:hAnsi="Arial"/>
      <w:sz w:val="18"/>
    </w:rPr>
  </w:style>
  <w:style w:type="paragraph" w:customStyle="1" w:styleId="TAC">
    <w:name w:val="TAC"/>
    <w:basedOn w:val="TAL"/>
    <w:rsid w:val="00E87829"/>
    <w:pPr>
      <w:jc w:val="center"/>
    </w:pPr>
  </w:style>
  <w:style w:type="paragraph" w:customStyle="1" w:styleId="TAH">
    <w:name w:val="TAH"/>
    <w:basedOn w:val="TAC"/>
    <w:link w:val="TAHCar"/>
    <w:qFormat/>
    <w:rsid w:val="00E87829"/>
    <w:rPr>
      <w:b/>
    </w:rPr>
  </w:style>
  <w:style w:type="paragraph" w:customStyle="1" w:styleId="TAN">
    <w:name w:val="TAN"/>
    <w:basedOn w:val="TAL"/>
    <w:rsid w:val="00E87829"/>
    <w:pPr>
      <w:ind w:left="851" w:hanging="851"/>
    </w:pPr>
  </w:style>
  <w:style w:type="paragraph" w:customStyle="1" w:styleId="TAR">
    <w:name w:val="TAR"/>
    <w:basedOn w:val="TAL"/>
    <w:rsid w:val="00E87829"/>
    <w:pPr>
      <w:jc w:val="right"/>
    </w:pPr>
  </w:style>
  <w:style w:type="paragraph" w:customStyle="1" w:styleId="TH">
    <w:name w:val="TH"/>
    <w:basedOn w:val="Normal"/>
    <w:link w:val="THChar"/>
    <w:qFormat/>
    <w:rsid w:val="00E87829"/>
    <w:pPr>
      <w:keepNext/>
      <w:keepLines/>
      <w:spacing w:before="60"/>
      <w:jc w:val="center"/>
    </w:pPr>
    <w:rPr>
      <w:rFonts w:ascii="Arial" w:hAnsi="Arial"/>
      <w:b/>
    </w:rPr>
  </w:style>
  <w:style w:type="paragraph" w:customStyle="1" w:styleId="TF">
    <w:name w:val="TF"/>
    <w:basedOn w:val="TH"/>
    <w:link w:val="TFChar"/>
    <w:rsid w:val="00E87829"/>
    <w:pPr>
      <w:keepNext w:val="0"/>
      <w:spacing w:before="0" w:after="240"/>
    </w:pPr>
  </w:style>
  <w:style w:type="paragraph" w:customStyle="1" w:styleId="TT">
    <w:name w:val="TT"/>
    <w:basedOn w:val="Heading1"/>
    <w:next w:val="Normal"/>
    <w:rsid w:val="00E87829"/>
    <w:pPr>
      <w:outlineLvl w:val="9"/>
    </w:pPr>
  </w:style>
  <w:style w:type="paragraph" w:customStyle="1" w:styleId="ZA">
    <w:name w:val="ZA"/>
    <w:rsid w:val="00E878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878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8782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8782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87829"/>
  </w:style>
  <w:style w:type="paragraph" w:customStyle="1" w:styleId="ZH">
    <w:name w:val="ZH"/>
    <w:rsid w:val="00E8782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878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87829"/>
    <w:pPr>
      <w:framePr w:hRule="auto" w:wrap="notBeside" w:y="852"/>
    </w:pPr>
    <w:rPr>
      <w:i w:val="0"/>
      <w:sz w:val="40"/>
    </w:rPr>
  </w:style>
  <w:style w:type="paragraph" w:customStyle="1" w:styleId="ZU">
    <w:name w:val="ZU"/>
    <w:rsid w:val="00E878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87829"/>
    <w:pPr>
      <w:framePr w:wrap="notBeside" w:y="16161"/>
    </w:pPr>
  </w:style>
  <w:style w:type="paragraph" w:customStyle="1" w:styleId="FP">
    <w:name w:val="FP"/>
    <w:basedOn w:val="Normal"/>
    <w:rsid w:val="00E87829"/>
  </w:style>
  <w:style w:type="paragraph" w:customStyle="1" w:styleId="Observation">
    <w:name w:val="Observation"/>
    <w:basedOn w:val="Proposal"/>
    <w:qFormat/>
    <w:rsid w:val="00E87829"/>
    <w:pPr>
      <w:numPr>
        <w:numId w:val="13"/>
      </w:numPr>
      <w:ind w:left="1701" w:hanging="1701"/>
    </w:pPr>
  </w:style>
  <w:style w:type="paragraph" w:styleId="TableofFigures">
    <w:name w:val="table of figures"/>
    <w:basedOn w:val="BodyText"/>
    <w:next w:val="Normal"/>
    <w:uiPriority w:val="99"/>
    <w:rsid w:val="00E87829"/>
    <w:pPr>
      <w:ind w:left="1701" w:hanging="1701"/>
    </w:pPr>
    <w:rPr>
      <w:b/>
    </w:rPr>
  </w:style>
  <w:style w:type="character" w:customStyle="1" w:styleId="B1Char1">
    <w:name w:val="B1 Char1"/>
    <w:link w:val="B1"/>
    <w:qFormat/>
    <w:rsid w:val="00E87829"/>
    <w:rPr>
      <w:rFonts w:ascii="Times New Roman" w:hAnsi="Times New Roman"/>
      <w:lang w:eastAsia="zh-CN"/>
    </w:rPr>
  </w:style>
  <w:style w:type="character" w:customStyle="1" w:styleId="B2Char">
    <w:name w:val="B2 Char"/>
    <w:link w:val="B2"/>
    <w:qFormat/>
    <w:rsid w:val="00E87829"/>
    <w:rPr>
      <w:rFonts w:ascii="Times New Roman" w:hAnsi="Times New Roman"/>
      <w:lang w:eastAsia="ja-JP"/>
    </w:rPr>
  </w:style>
  <w:style w:type="character" w:customStyle="1" w:styleId="B3Char2">
    <w:name w:val="B3 Char2"/>
    <w:link w:val="B3"/>
    <w:qFormat/>
    <w:rsid w:val="00E87829"/>
    <w:rPr>
      <w:rFonts w:ascii="Times New Roman" w:hAnsi="Times New Roman"/>
      <w:lang w:eastAsia="ja-JP"/>
    </w:rPr>
  </w:style>
  <w:style w:type="character" w:customStyle="1" w:styleId="B4Char">
    <w:name w:val="B4 Char"/>
    <w:link w:val="B4"/>
    <w:qFormat/>
    <w:rsid w:val="00E87829"/>
    <w:rPr>
      <w:rFonts w:ascii="Times New Roman" w:hAnsi="Times New Roman"/>
      <w:lang w:eastAsia="ja-JP"/>
    </w:rPr>
  </w:style>
  <w:style w:type="character" w:customStyle="1" w:styleId="B5Char">
    <w:name w:val="B5 Char"/>
    <w:link w:val="B5"/>
    <w:rsid w:val="00E87829"/>
    <w:rPr>
      <w:rFonts w:ascii="Times New Roman" w:hAnsi="Times New Roman"/>
      <w:lang w:eastAsia="ja-JP"/>
    </w:rPr>
  </w:style>
  <w:style w:type="paragraph" w:customStyle="1" w:styleId="B6">
    <w:name w:val="B6"/>
    <w:basedOn w:val="B5"/>
    <w:link w:val="B6Char"/>
    <w:rsid w:val="00E87829"/>
    <w:pPr>
      <w:ind w:left="1985"/>
    </w:pPr>
  </w:style>
  <w:style w:type="character" w:customStyle="1" w:styleId="B6Char">
    <w:name w:val="B6 Char"/>
    <w:link w:val="B6"/>
    <w:rsid w:val="00E87829"/>
    <w:rPr>
      <w:rFonts w:ascii="Times New Roman" w:hAnsi="Times New Roman"/>
      <w:lang w:eastAsia="ja-JP"/>
    </w:rPr>
  </w:style>
  <w:style w:type="paragraph" w:customStyle="1" w:styleId="B7">
    <w:name w:val="B7"/>
    <w:basedOn w:val="B6"/>
    <w:link w:val="B7Char"/>
    <w:rsid w:val="00E87829"/>
    <w:pPr>
      <w:ind w:left="2269"/>
    </w:pPr>
  </w:style>
  <w:style w:type="character" w:customStyle="1" w:styleId="B7Char">
    <w:name w:val="B7 Char"/>
    <w:basedOn w:val="B6Char"/>
    <w:link w:val="B7"/>
    <w:rsid w:val="00E87829"/>
    <w:rPr>
      <w:rFonts w:ascii="Times New Roman" w:hAnsi="Times New Roman"/>
      <w:lang w:eastAsia="ja-JP"/>
    </w:rPr>
  </w:style>
  <w:style w:type="paragraph" w:customStyle="1" w:styleId="B8">
    <w:name w:val="B8"/>
    <w:basedOn w:val="B7"/>
    <w:qFormat/>
    <w:rsid w:val="00E87829"/>
    <w:pPr>
      <w:ind w:left="2552"/>
    </w:pPr>
  </w:style>
  <w:style w:type="character" w:customStyle="1" w:styleId="BalloonTextChar">
    <w:name w:val="Balloon Text Char"/>
    <w:link w:val="BalloonText"/>
    <w:rsid w:val="00E87829"/>
    <w:rPr>
      <w:rFonts w:ascii="Segoe UI" w:hAnsi="Segoe UI" w:cs="Segoe UI"/>
      <w:sz w:val="18"/>
      <w:szCs w:val="18"/>
      <w:lang w:eastAsia="ja-JP"/>
    </w:rPr>
  </w:style>
  <w:style w:type="character" w:customStyle="1" w:styleId="CommentTextChar">
    <w:name w:val="Comment Text Char"/>
    <w:link w:val="CommentText"/>
    <w:qFormat/>
    <w:rsid w:val="00E87829"/>
    <w:rPr>
      <w:rFonts w:ascii="Times New Roman" w:hAnsi="Times New Roman"/>
      <w:lang w:eastAsia="ja-JP"/>
    </w:rPr>
  </w:style>
  <w:style w:type="character" w:customStyle="1" w:styleId="CommentSubjectChar">
    <w:name w:val="Comment Subject Char"/>
    <w:link w:val="CommentSubject"/>
    <w:rsid w:val="00E87829"/>
    <w:rPr>
      <w:rFonts w:ascii="Times New Roman" w:hAnsi="Times New Roman"/>
      <w:b/>
      <w:bCs/>
      <w:lang w:eastAsia="ja-JP"/>
    </w:rPr>
  </w:style>
  <w:style w:type="paragraph" w:customStyle="1" w:styleId="CRCoverPage">
    <w:name w:val="CR Cover Page"/>
    <w:link w:val="CRCoverPageZchn"/>
    <w:rsid w:val="00E87829"/>
    <w:pPr>
      <w:spacing w:after="120"/>
    </w:pPr>
    <w:rPr>
      <w:rFonts w:ascii="Arial" w:hAnsi="Arial"/>
      <w:lang w:eastAsia="ko-KR"/>
    </w:rPr>
  </w:style>
  <w:style w:type="character" w:customStyle="1" w:styleId="CRCoverPageZchn">
    <w:name w:val="CR Cover Page Zchn"/>
    <w:link w:val="CRCoverPage"/>
    <w:rsid w:val="00E87829"/>
    <w:rPr>
      <w:rFonts w:ascii="Arial" w:hAnsi="Arial"/>
      <w:lang w:eastAsia="ko-KR"/>
    </w:rPr>
  </w:style>
  <w:style w:type="paragraph" w:customStyle="1" w:styleId="Doc-text2">
    <w:name w:val="Doc-text2"/>
    <w:basedOn w:val="Normal"/>
    <w:link w:val="Doc-text2Char"/>
    <w:qFormat/>
    <w:rsid w:val="00E87829"/>
    <w:pPr>
      <w:tabs>
        <w:tab w:val="left" w:pos="1622"/>
      </w:tabs>
      <w:ind w:left="1622" w:hanging="363"/>
    </w:pPr>
    <w:rPr>
      <w:rFonts w:ascii="Arial" w:hAnsi="Arial"/>
    </w:rPr>
  </w:style>
  <w:style w:type="character" w:customStyle="1" w:styleId="Doc-text2Char">
    <w:name w:val="Doc-text2 Char"/>
    <w:link w:val="Doc-text2"/>
    <w:locked/>
    <w:rsid w:val="00E87829"/>
    <w:rPr>
      <w:rFonts w:ascii="Arial" w:eastAsia="MS Mincho" w:hAnsi="Arial"/>
      <w:szCs w:val="24"/>
    </w:rPr>
  </w:style>
  <w:style w:type="character" w:customStyle="1" w:styleId="DocumentMapChar">
    <w:name w:val="Document Map Char"/>
    <w:link w:val="DocumentMap"/>
    <w:rsid w:val="00E87829"/>
    <w:rPr>
      <w:rFonts w:ascii="Tahoma" w:hAnsi="Tahoma" w:cs="Tahoma"/>
      <w:shd w:val="clear" w:color="auto" w:fill="000080"/>
      <w:lang w:eastAsia="ja-JP"/>
    </w:rPr>
  </w:style>
  <w:style w:type="paragraph" w:customStyle="1" w:styleId="NO">
    <w:name w:val="NO"/>
    <w:basedOn w:val="Normal"/>
    <w:link w:val="NOChar"/>
    <w:qFormat/>
    <w:rsid w:val="00E87829"/>
    <w:pPr>
      <w:keepLines/>
      <w:ind w:left="1135" w:hanging="851"/>
    </w:pPr>
  </w:style>
  <w:style w:type="character" w:customStyle="1" w:styleId="NOChar">
    <w:name w:val="NO Char"/>
    <w:link w:val="NO"/>
    <w:qFormat/>
    <w:rsid w:val="00E87829"/>
    <w:rPr>
      <w:rFonts w:ascii="Times New Roman" w:hAnsi="Times New Roman"/>
      <w:lang w:eastAsia="ja-JP"/>
    </w:rPr>
  </w:style>
  <w:style w:type="character" w:customStyle="1" w:styleId="EditorsNoteChar">
    <w:name w:val="Editor's Note Char"/>
    <w:aliases w:val="EN Char"/>
    <w:link w:val="EditorsNote"/>
    <w:rsid w:val="00E87829"/>
    <w:rPr>
      <w:rFonts w:ascii="Times New Roman" w:hAnsi="Times New Roman"/>
      <w:color w:val="FF0000"/>
    </w:rPr>
  </w:style>
  <w:style w:type="paragraph" w:customStyle="1" w:styleId="EmailDiscussion">
    <w:name w:val="EmailDiscussion"/>
    <w:basedOn w:val="Normal"/>
    <w:next w:val="Normal"/>
    <w:rsid w:val="00E87829"/>
    <w:pPr>
      <w:numPr>
        <w:numId w:val="14"/>
      </w:numPr>
      <w:spacing w:before="40"/>
    </w:pPr>
    <w:rPr>
      <w:rFonts w:ascii="Arial" w:hAnsi="Arial"/>
      <w:b/>
      <w:lang w:eastAsia="en-GB"/>
    </w:rPr>
  </w:style>
  <w:style w:type="character" w:styleId="Emphasis">
    <w:name w:val="Emphasis"/>
    <w:qFormat/>
    <w:rsid w:val="00E87829"/>
    <w:rPr>
      <w:i/>
      <w:iCs/>
    </w:rPr>
  </w:style>
  <w:style w:type="paragraph" w:customStyle="1" w:styleId="FigureTitle">
    <w:name w:val="Figure_Title"/>
    <w:basedOn w:val="Normal"/>
    <w:next w:val="Normal"/>
    <w:rsid w:val="00E87829"/>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E87829"/>
    <w:rPr>
      <w:rFonts w:ascii="Arial" w:hAnsi="Arial"/>
      <w:b/>
      <w:noProof/>
      <w:sz w:val="18"/>
      <w:lang w:eastAsia="ja-JP"/>
    </w:rPr>
  </w:style>
  <w:style w:type="character" w:customStyle="1" w:styleId="FooterChar">
    <w:name w:val="Footer Char"/>
    <w:link w:val="Footer"/>
    <w:rsid w:val="00E87829"/>
    <w:rPr>
      <w:rFonts w:ascii="Arial" w:hAnsi="Arial"/>
      <w:b/>
      <w:i/>
      <w:noProof/>
      <w:sz w:val="18"/>
      <w:lang w:eastAsia="ja-JP"/>
    </w:rPr>
  </w:style>
  <w:style w:type="character" w:customStyle="1" w:styleId="FootnoteTextChar">
    <w:name w:val="Footnote Text Char"/>
    <w:link w:val="FootnoteText"/>
    <w:rsid w:val="00E87829"/>
    <w:rPr>
      <w:rFonts w:ascii="Times New Roman" w:hAnsi="Times New Roman"/>
      <w:sz w:val="16"/>
      <w:lang w:eastAsia="ja-JP"/>
    </w:rPr>
  </w:style>
  <w:style w:type="paragraph" w:customStyle="1" w:styleId="Guidance">
    <w:name w:val="Guidance"/>
    <w:basedOn w:val="Normal"/>
    <w:rsid w:val="00E87829"/>
    <w:rPr>
      <w:i/>
      <w:color w:val="0000FF"/>
    </w:rPr>
  </w:style>
  <w:style w:type="character" w:customStyle="1" w:styleId="Heading2Char">
    <w:name w:val="Heading 2 Char"/>
    <w:link w:val="Heading2"/>
    <w:rsid w:val="00E87829"/>
    <w:rPr>
      <w:rFonts w:ascii="Arial" w:hAnsi="Arial"/>
      <w:sz w:val="32"/>
      <w:lang w:eastAsia="ja-JP"/>
    </w:rPr>
  </w:style>
  <w:style w:type="character" w:customStyle="1" w:styleId="Heading3Char">
    <w:name w:val="Heading 3 Char"/>
    <w:link w:val="Heading3"/>
    <w:rsid w:val="00E87829"/>
    <w:rPr>
      <w:rFonts w:ascii="Arial" w:hAnsi="Arial"/>
      <w:sz w:val="28"/>
      <w:lang w:eastAsia="ja-JP"/>
    </w:rPr>
  </w:style>
  <w:style w:type="character" w:customStyle="1" w:styleId="Heading4Char">
    <w:name w:val="Heading 4 Char"/>
    <w:link w:val="Heading4"/>
    <w:rsid w:val="00E87829"/>
    <w:rPr>
      <w:rFonts w:ascii="Arial" w:hAnsi="Arial"/>
      <w:sz w:val="24"/>
      <w:lang w:eastAsia="ja-JP"/>
    </w:rPr>
  </w:style>
  <w:style w:type="character" w:customStyle="1" w:styleId="Heading5Char">
    <w:name w:val="Heading 5 Char"/>
    <w:link w:val="Heading5"/>
    <w:rsid w:val="00E87829"/>
    <w:rPr>
      <w:rFonts w:ascii="Arial" w:hAnsi="Arial"/>
      <w:sz w:val="22"/>
      <w:lang w:eastAsia="ja-JP"/>
    </w:rPr>
  </w:style>
  <w:style w:type="paragraph" w:customStyle="1" w:styleId="H6">
    <w:name w:val="H6"/>
    <w:basedOn w:val="Heading5"/>
    <w:next w:val="Normal"/>
    <w:rsid w:val="00E87829"/>
    <w:pPr>
      <w:ind w:left="1985" w:hanging="1985"/>
      <w:outlineLvl w:val="9"/>
    </w:pPr>
    <w:rPr>
      <w:sz w:val="20"/>
    </w:rPr>
  </w:style>
  <w:style w:type="character" w:customStyle="1" w:styleId="Heading6Char">
    <w:name w:val="Heading 6 Char"/>
    <w:link w:val="Heading6"/>
    <w:rsid w:val="00E87829"/>
    <w:rPr>
      <w:rFonts w:ascii="Arial" w:hAnsi="Arial"/>
      <w:lang w:eastAsia="ja-JP"/>
    </w:rPr>
  </w:style>
  <w:style w:type="character" w:customStyle="1" w:styleId="Heading7Char">
    <w:name w:val="Heading 7 Char"/>
    <w:link w:val="Heading7"/>
    <w:rsid w:val="00E87829"/>
    <w:rPr>
      <w:rFonts w:ascii="Arial" w:hAnsi="Arial"/>
      <w:lang w:eastAsia="ja-JP"/>
    </w:rPr>
  </w:style>
  <w:style w:type="character" w:customStyle="1" w:styleId="Heading8Char">
    <w:name w:val="Heading 8 Char"/>
    <w:link w:val="Heading8"/>
    <w:rsid w:val="00E87829"/>
    <w:rPr>
      <w:rFonts w:ascii="Arial" w:hAnsi="Arial"/>
      <w:sz w:val="36"/>
      <w:lang w:eastAsia="ja-JP"/>
    </w:rPr>
  </w:style>
  <w:style w:type="character" w:customStyle="1" w:styleId="Heading9Char">
    <w:name w:val="Heading 9 Char"/>
    <w:link w:val="Heading9"/>
    <w:rsid w:val="00E87829"/>
    <w:rPr>
      <w:rFonts w:ascii="Arial" w:hAnsi="Arial"/>
      <w:sz w:val="36"/>
      <w:lang w:eastAsia="ja-JP"/>
    </w:rPr>
  </w:style>
  <w:style w:type="character" w:styleId="HTMLCode">
    <w:name w:val="HTML Code"/>
    <w:uiPriority w:val="99"/>
    <w:unhideWhenUsed/>
    <w:rsid w:val="00E87829"/>
    <w:rPr>
      <w:rFonts w:ascii="Courier New" w:eastAsia="Times New Roman" w:hAnsi="Courier New" w:cs="Courier New"/>
      <w:sz w:val="20"/>
      <w:szCs w:val="20"/>
    </w:rPr>
  </w:style>
  <w:style w:type="paragraph" w:styleId="IndexHeading">
    <w:name w:val="index heading"/>
    <w:basedOn w:val="Normal"/>
    <w:next w:val="Normal"/>
    <w:rsid w:val="00E87829"/>
    <w:pPr>
      <w:pBdr>
        <w:top w:val="single" w:sz="12" w:space="0" w:color="auto"/>
      </w:pBdr>
      <w:spacing w:before="360" w:after="240"/>
    </w:pPr>
    <w:rPr>
      <w:b/>
      <w:i/>
      <w:sz w:val="26"/>
      <w:lang w:eastAsia="en-GB"/>
    </w:rPr>
  </w:style>
  <w:style w:type="paragraph" w:customStyle="1" w:styleId="LD">
    <w:name w:val="LD"/>
    <w:rsid w:val="00E8782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87829"/>
    <w:pPr>
      <w:ind w:left="720"/>
    </w:pPr>
    <w:rPr>
      <w:rFonts w:ascii="Calibri" w:eastAsia="Calibri" w:hAnsi="Calibri"/>
    </w:rPr>
  </w:style>
  <w:style w:type="character" w:customStyle="1" w:styleId="ListParagraphChar">
    <w:name w:val="List Paragraph Char"/>
    <w:link w:val="ListParagraph"/>
    <w:uiPriority w:val="34"/>
    <w:locked/>
    <w:rsid w:val="00E87829"/>
    <w:rPr>
      <w:rFonts w:ascii="Calibri" w:eastAsia="Calibri" w:hAnsi="Calibri"/>
      <w:sz w:val="22"/>
      <w:szCs w:val="22"/>
      <w:lang w:eastAsia="en-US"/>
    </w:rPr>
  </w:style>
  <w:style w:type="paragraph" w:customStyle="1" w:styleId="NF">
    <w:name w:val="NF"/>
    <w:basedOn w:val="NO"/>
    <w:rsid w:val="00E87829"/>
    <w:pPr>
      <w:keepNext/>
    </w:pPr>
    <w:rPr>
      <w:rFonts w:ascii="Arial" w:hAnsi="Arial"/>
      <w:sz w:val="18"/>
    </w:rPr>
  </w:style>
  <w:style w:type="paragraph" w:customStyle="1" w:styleId="NW">
    <w:name w:val="NW"/>
    <w:basedOn w:val="NO"/>
    <w:rsid w:val="00E87829"/>
  </w:style>
  <w:style w:type="paragraph" w:customStyle="1" w:styleId="PL">
    <w:name w:val="PL"/>
    <w:link w:val="PLChar"/>
    <w:qFormat/>
    <w:rsid w:val="00E87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87829"/>
    <w:rPr>
      <w:rFonts w:ascii="Courier New" w:eastAsia="Batang" w:hAnsi="Courier New"/>
      <w:noProof/>
      <w:sz w:val="16"/>
      <w:shd w:val="clear" w:color="auto" w:fill="E6E6E6"/>
      <w:lang w:eastAsia="sv-SE"/>
    </w:rPr>
  </w:style>
  <w:style w:type="paragraph" w:styleId="PlainText">
    <w:name w:val="Plain Text"/>
    <w:basedOn w:val="Normal"/>
    <w:link w:val="PlainTextChar"/>
    <w:rsid w:val="00E87829"/>
    <w:rPr>
      <w:rFonts w:ascii="Courier New" w:hAnsi="Courier New"/>
      <w:lang w:val="nb-NO"/>
    </w:rPr>
  </w:style>
  <w:style w:type="character" w:customStyle="1" w:styleId="PlainTextChar">
    <w:name w:val="Plain Text Char"/>
    <w:link w:val="PlainText"/>
    <w:rsid w:val="00E87829"/>
    <w:rPr>
      <w:rFonts w:ascii="Courier New" w:hAnsi="Courier New"/>
      <w:lang w:val="nb-NO" w:eastAsia="ja-JP"/>
    </w:rPr>
  </w:style>
  <w:style w:type="character" w:styleId="Strong">
    <w:name w:val="Strong"/>
    <w:uiPriority w:val="22"/>
    <w:qFormat/>
    <w:rsid w:val="00E87829"/>
    <w:rPr>
      <w:b/>
      <w:bCs/>
    </w:rPr>
  </w:style>
  <w:style w:type="table" w:styleId="TableGrid">
    <w:name w:val="Table Grid"/>
    <w:basedOn w:val="TableNormal"/>
    <w:qFormat/>
    <w:rsid w:val="00E878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87829"/>
    <w:rPr>
      <w:rFonts w:ascii="Arial" w:hAnsi="Arial"/>
      <w:sz w:val="18"/>
    </w:rPr>
  </w:style>
  <w:style w:type="character" w:customStyle="1" w:styleId="TAHCar">
    <w:name w:val="TAH Car"/>
    <w:link w:val="TAH"/>
    <w:qFormat/>
    <w:locked/>
    <w:rsid w:val="00E87829"/>
    <w:rPr>
      <w:rFonts w:ascii="Arial" w:hAnsi="Arial"/>
      <w:b/>
      <w:sz w:val="18"/>
    </w:rPr>
  </w:style>
  <w:style w:type="character" w:customStyle="1" w:styleId="THChar">
    <w:name w:val="TH Char"/>
    <w:link w:val="TH"/>
    <w:qFormat/>
    <w:rsid w:val="00E87829"/>
    <w:rPr>
      <w:rFonts w:ascii="Arial" w:hAnsi="Arial"/>
      <w:b/>
    </w:rPr>
  </w:style>
  <w:style w:type="paragraph" w:customStyle="1" w:styleId="TAJ">
    <w:name w:val="TAJ"/>
    <w:basedOn w:val="TH"/>
    <w:rsid w:val="00E87829"/>
  </w:style>
  <w:style w:type="paragraph" w:customStyle="1" w:styleId="TALCharChar">
    <w:name w:val="TAL Char Char"/>
    <w:basedOn w:val="Normal"/>
    <w:link w:val="TALCharCharChar"/>
    <w:rsid w:val="00E87829"/>
    <w:pPr>
      <w:keepNext/>
      <w:keepLines/>
    </w:pPr>
    <w:rPr>
      <w:rFonts w:ascii="Arial" w:eastAsia="Malgun Gothic" w:hAnsi="Arial"/>
      <w:sz w:val="18"/>
    </w:rPr>
  </w:style>
  <w:style w:type="character" w:customStyle="1" w:styleId="TALCharCharChar">
    <w:name w:val="TAL Char Char Char"/>
    <w:link w:val="TALCharChar"/>
    <w:rsid w:val="00E87829"/>
    <w:rPr>
      <w:rFonts w:ascii="Arial" w:eastAsia="Malgun Gothic" w:hAnsi="Arial"/>
      <w:sz w:val="18"/>
    </w:rPr>
  </w:style>
  <w:style w:type="character" w:customStyle="1" w:styleId="TFChar">
    <w:name w:val="TF Char"/>
    <w:link w:val="TF"/>
    <w:rsid w:val="00E87829"/>
    <w:rPr>
      <w:rFonts w:ascii="Arial" w:hAnsi="Arial"/>
      <w:b/>
    </w:rPr>
  </w:style>
  <w:style w:type="paragraph" w:styleId="ListContinue">
    <w:name w:val="List Continue"/>
    <w:basedOn w:val="Normal"/>
    <w:rsid w:val="00E87829"/>
    <w:pPr>
      <w:spacing w:after="120"/>
      <w:ind w:left="283"/>
      <w:contextualSpacing/>
    </w:pPr>
    <w:rPr>
      <w:rFonts w:ascii="Arial" w:hAnsi="Arial"/>
    </w:rPr>
  </w:style>
  <w:style w:type="paragraph" w:styleId="ListContinue2">
    <w:name w:val="List Continue 2"/>
    <w:basedOn w:val="Normal"/>
    <w:rsid w:val="00E87829"/>
    <w:pPr>
      <w:spacing w:after="120"/>
      <w:ind w:left="566"/>
      <w:contextualSpacing/>
    </w:pPr>
    <w:rPr>
      <w:rFonts w:ascii="Arial" w:hAnsi="Arial"/>
    </w:rPr>
  </w:style>
  <w:style w:type="paragraph" w:styleId="ListNumber3">
    <w:name w:val="List Number 3"/>
    <w:basedOn w:val="ListNumber2"/>
    <w:rsid w:val="00E87829"/>
    <w:pPr>
      <w:numPr>
        <w:numId w:val="10"/>
      </w:numPr>
      <w:contextualSpacing/>
    </w:pPr>
  </w:style>
  <w:style w:type="character" w:customStyle="1" w:styleId="UnresolvedMention1">
    <w:name w:val="Unresolved Mention1"/>
    <w:basedOn w:val="DefaultParagraphFont"/>
    <w:uiPriority w:val="99"/>
    <w:semiHidden/>
    <w:unhideWhenUsed/>
    <w:rsid w:val="00E87829"/>
    <w:rPr>
      <w:color w:val="808080"/>
      <w:shd w:val="clear" w:color="auto" w:fill="E6E6E6"/>
    </w:rPr>
  </w:style>
  <w:style w:type="paragraph" w:styleId="Revision">
    <w:name w:val="Revision"/>
    <w:hidden/>
    <w:uiPriority w:val="99"/>
    <w:semiHidden/>
    <w:rsid w:val="000B39B3"/>
    <w:rPr>
      <w:rFonts w:ascii="Times New Roman" w:hAnsi="Times New Roman"/>
      <w:lang w:eastAsia="ja-JP"/>
    </w:rPr>
  </w:style>
  <w:style w:type="paragraph" w:customStyle="1" w:styleId="Note-Boxed">
    <w:name w:val="Note - Boxed"/>
    <w:basedOn w:val="Normal"/>
    <w:next w:val="Normal"/>
    <w:rsid w:val="00996D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rPr>
  </w:style>
  <w:style w:type="character" w:customStyle="1" w:styleId="Doc-titleChar">
    <w:name w:val="Doc-title Char"/>
    <w:basedOn w:val="DefaultParagraphFont"/>
    <w:link w:val="Doc-title"/>
    <w:locked/>
    <w:rsid w:val="002A4482"/>
    <w:rPr>
      <w:rFonts w:ascii="Arial" w:hAnsi="Arial" w:cs="Arial"/>
    </w:rPr>
  </w:style>
  <w:style w:type="paragraph" w:customStyle="1" w:styleId="Doc-title">
    <w:name w:val="Doc-title"/>
    <w:basedOn w:val="Normal"/>
    <w:link w:val="Doc-titleChar"/>
    <w:qFormat/>
    <w:rsid w:val="002A4482"/>
    <w:pPr>
      <w:spacing w:before="60"/>
      <w:ind w:left="1259" w:hanging="1259"/>
    </w:pPr>
    <w:rPr>
      <w:rFonts w:ascii="Arial" w:eastAsia="MS Mincho" w:hAnsi="Arial" w:cs="Arial"/>
      <w:szCs w:val="20"/>
      <w:lang w:eastAsia="en-GB"/>
    </w:rPr>
  </w:style>
  <w:style w:type="character" w:customStyle="1" w:styleId="imsender4">
    <w:name w:val="im_sender4"/>
    <w:basedOn w:val="DefaultParagraphFont"/>
    <w:rsid w:val="002632F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4">
    <w:name w:val="message_timestamp4"/>
    <w:basedOn w:val="DefaultParagraphFont"/>
    <w:rsid w:val="002632F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5">
    <w:name w:val="im_sender5"/>
    <w:basedOn w:val="DefaultParagraphFont"/>
    <w:rsid w:val="002632F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5">
    <w:name w:val="message_timestamp5"/>
    <w:basedOn w:val="DefaultParagraphFont"/>
    <w:rsid w:val="002632F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6">
    <w:name w:val="im_sender6"/>
    <w:basedOn w:val="DefaultParagraphFont"/>
    <w:rsid w:val="002632F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6">
    <w:name w:val="message_timestamp6"/>
    <w:basedOn w:val="DefaultParagraphFont"/>
    <w:rsid w:val="002632F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7">
    <w:name w:val="im_sender7"/>
    <w:basedOn w:val="DefaultParagraphFont"/>
    <w:rsid w:val="002632F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7">
    <w:name w:val="message_timestamp7"/>
    <w:basedOn w:val="DefaultParagraphFont"/>
    <w:rsid w:val="002632F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ReferenceChar">
    <w:name w:val="Reference Char"/>
    <w:link w:val="Reference"/>
    <w:locked/>
    <w:rsid w:val="002505CC"/>
    <w:rPr>
      <w:rFonts w:ascii="Arial" w:eastAsiaTheme="minorHAnsi" w:hAnsi="Arial" w:cstheme="minorBidi"/>
      <w:sz w:val="22"/>
      <w:szCs w:val="22"/>
      <w:lang w:val="sv-SE" w:eastAsia="en-US"/>
    </w:rPr>
  </w:style>
  <w:style w:type="character" w:customStyle="1" w:styleId="CaptionChar">
    <w:name w:val="Caption Char"/>
    <w:link w:val="Caption"/>
    <w:uiPriority w:val="99"/>
    <w:rsid w:val="00B91B8D"/>
    <w:rPr>
      <w:rFonts w:asciiTheme="minorHAnsi" w:eastAsiaTheme="minorEastAsia" w:hAnsiTheme="minorHAnsi" w:cstheme="minorBidi"/>
      <w:b/>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1488">
      <w:bodyDiv w:val="1"/>
      <w:marLeft w:val="0"/>
      <w:marRight w:val="0"/>
      <w:marTop w:val="0"/>
      <w:marBottom w:val="0"/>
      <w:divBdr>
        <w:top w:val="none" w:sz="0" w:space="0" w:color="auto"/>
        <w:left w:val="none" w:sz="0" w:space="0" w:color="auto"/>
        <w:bottom w:val="none" w:sz="0" w:space="0" w:color="auto"/>
        <w:right w:val="none" w:sz="0" w:space="0" w:color="auto"/>
      </w:divBdr>
    </w:div>
    <w:div w:id="33820749">
      <w:bodyDiv w:val="1"/>
      <w:marLeft w:val="0"/>
      <w:marRight w:val="0"/>
      <w:marTop w:val="0"/>
      <w:marBottom w:val="0"/>
      <w:divBdr>
        <w:top w:val="none" w:sz="0" w:space="0" w:color="auto"/>
        <w:left w:val="none" w:sz="0" w:space="0" w:color="auto"/>
        <w:bottom w:val="none" w:sz="0" w:space="0" w:color="auto"/>
        <w:right w:val="none" w:sz="0" w:space="0" w:color="auto"/>
      </w:divBdr>
    </w:div>
    <w:div w:id="153376005">
      <w:bodyDiv w:val="1"/>
      <w:marLeft w:val="0"/>
      <w:marRight w:val="0"/>
      <w:marTop w:val="0"/>
      <w:marBottom w:val="0"/>
      <w:divBdr>
        <w:top w:val="none" w:sz="0" w:space="0" w:color="auto"/>
        <w:left w:val="none" w:sz="0" w:space="0" w:color="auto"/>
        <w:bottom w:val="none" w:sz="0" w:space="0" w:color="auto"/>
        <w:right w:val="none" w:sz="0" w:space="0" w:color="auto"/>
      </w:divBdr>
    </w:div>
    <w:div w:id="218900242">
      <w:bodyDiv w:val="1"/>
      <w:marLeft w:val="0"/>
      <w:marRight w:val="0"/>
      <w:marTop w:val="0"/>
      <w:marBottom w:val="0"/>
      <w:divBdr>
        <w:top w:val="none" w:sz="0" w:space="0" w:color="auto"/>
        <w:left w:val="none" w:sz="0" w:space="0" w:color="auto"/>
        <w:bottom w:val="none" w:sz="0" w:space="0" w:color="auto"/>
        <w:right w:val="none" w:sz="0" w:space="0" w:color="auto"/>
      </w:divBdr>
    </w:div>
    <w:div w:id="514154752">
      <w:bodyDiv w:val="1"/>
      <w:marLeft w:val="0"/>
      <w:marRight w:val="0"/>
      <w:marTop w:val="0"/>
      <w:marBottom w:val="0"/>
      <w:divBdr>
        <w:top w:val="none" w:sz="0" w:space="0" w:color="auto"/>
        <w:left w:val="none" w:sz="0" w:space="0" w:color="auto"/>
        <w:bottom w:val="none" w:sz="0" w:space="0" w:color="auto"/>
        <w:right w:val="none" w:sz="0" w:space="0" w:color="auto"/>
      </w:divBdr>
    </w:div>
    <w:div w:id="529875104">
      <w:bodyDiv w:val="1"/>
      <w:marLeft w:val="0"/>
      <w:marRight w:val="0"/>
      <w:marTop w:val="0"/>
      <w:marBottom w:val="0"/>
      <w:divBdr>
        <w:top w:val="none" w:sz="0" w:space="0" w:color="auto"/>
        <w:left w:val="none" w:sz="0" w:space="0" w:color="auto"/>
        <w:bottom w:val="none" w:sz="0" w:space="0" w:color="auto"/>
        <w:right w:val="none" w:sz="0" w:space="0" w:color="auto"/>
      </w:divBdr>
    </w:div>
    <w:div w:id="578562691">
      <w:bodyDiv w:val="1"/>
      <w:marLeft w:val="0"/>
      <w:marRight w:val="0"/>
      <w:marTop w:val="0"/>
      <w:marBottom w:val="0"/>
      <w:divBdr>
        <w:top w:val="none" w:sz="0" w:space="0" w:color="auto"/>
        <w:left w:val="none" w:sz="0" w:space="0" w:color="auto"/>
        <w:bottom w:val="none" w:sz="0" w:space="0" w:color="auto"/>
        <w:right w:val="none" w:sz="0" w:space="0" w:color="auto"/>
      </w:divBdr>
    </w:div>
    <w:div w:id="789975140">
      <w:bodyDiv w:val="1"/>
      <w:marLeft w:val="0"/>
      <w:marRight w:val="0"/>
      <w:marTop w:val="0"/>
      <w:marBottom w:val="0"/>
      <w:divBdr>
        <w:top w:val="none" w:sz="0" w:space="0" w:color="auto"/>
        <w:left w:val="none" w:sz="0" w:space="0" w:color="auto"/>
        <w:bottom w:val="none" w:sz="0" w:space="0" w:color="auto"/>
        <w:right w:val="none" w:sz="0" w:space="0" w:color="auto"/>
      </w:divBdr>
    </w:div>
    <w:div w:id="795488628">
      <w:bodyDiv w:val="1"/>
      <w:marLeft w:val="0"/>
      <w:marRight w:val="0"/>
      <w:marTop w:val="0"/>
      <w:marBottom w:val="0"/>
      <w:divBdr>
        <w:top w:val="none" w:sz="0" w:space="0" w:color="auto"/>
        <w:left w:val="none" w:sz="0" w:space="0" w:color="auto"/>
        <w:bottom w:val="none" w:sz="0" w:space="0" w:color="auto"/>
        <w:right w:val="none" w:sz="0" w:space="0" w:color="auto"/>
      </w:divBdr>
    </w:div>
    <w:div w:id="796340060">
      <w:bodyDiv w:val="1"/>
      <w:marLeft w:val="0"/>
      <w:marRight w:val="0"/>
      <w:marTop w:val="0"/>
      <w:marBottom w:val="0"/>
      <w:divBdr>
        <w:top w:val="none" w:sz="0" w:space="0" w:color="auto"/>
        <w:left w:val="none" w:sz="0" w:space="0" w:color="auto"/>
        <w:bottom w:val="none" w:sz="0" w:space="0" w:color="auto"/>
        <w:right w:val="none" w:sz="0" w:space="0" w:color="auto"/>
      </w:divBdr>
    </w:div>
    <w:div w:id="833569203">
      <w:bodyDiv w:val="1"/>
      <w:marLeft w:val="0"/>
      <w:marRight w:val="0"/>
      <w:marTop w:val="0"/>
      <w:marBottom w:val="0"/>
      <w:divBdr>
        <w:top w:val="none" w:sz="0" w:space="0" w:color="auto"/>
        <w:left w:val="none" w:sz="0" w:space="0" w:color="auto"/>
        <w:bottom w:val="none" w:sz="0" w:space="0" w:color="auto"/>
        <w:right w:val="none" w:sz="0" w:space="0" w:color="auto"/>
      </w:divBdr>
    </w:div>
    <w:div w:id="837648229">
      <w:bodyDiv w:val="1"/>
      <w:marLeft w:val="0"/>
      <w:marRight w:val="0"/>
      <w:marTop w:val="0"/>
      <w:marBottom w:val="0"/>
      <w:divBdr>
        <w:top w:val="none" w:sz="0" w:space="0" w:color="auto"/>
        <w:left w:val="none" w:sz="0" w:space="0" w:color="auto"/>
        <w:bottom w:val="none" w:sz="0" w:space="0" w:color="auto"/>
        <w:right w:val="none" w:sz="0" w:space="0" w:color="auto"/>
      </w:divBdr>
    </w:div>
    <w:div w:id="889419342">
      <w:bodyDiv w:val="1"/>
      <w:marLeft w:val="0"/>
      <w:marRight w:val="0"/>
      <w:marTop w:val="0"/>
      <w:marBottom w:val="0"/>
      <w:divBdr>
        <w:top w:val="none" w:sz="0" w:space="0" w:color="auto"/>
        <w:left w:val="none" w:sz="0" w:space="0" w:color="auto"/>
        <w:bottom w:val="none" w:sz="0" w:space="0" w:color="auto"/>
        <w:right w:val="none" w:sz="0" w:space="0" w:color="auto"/>
      </w:divBdr>
    </w:div>
    <w:div w:id="1001617938">
      <w:bodyDiv w:val="1"/>
      <w:marLeft w:val="0"/>
      <w:marRight w:val="0"/>
      <w:marTop w:val="0"/>
      <w:marBottom w:val="0"/>
      <w:divBdr>
        <w:top w:val="none" w:sz="0" w:space="0" w:color="auto"/>
        <w:left w:val="none" w:sz="0" w:space="0" w:color="auto"/>
        <w:bottom w:val="none" w:sz="0" w:space="0" w:color="auto"/>
        <w:right w:val="none" w:sz="0" w:space="0" w:color="auto"/>
      </w:divBdr>
    </w:div>
    <w:div w:id="1053885948">
      <w:bodyDiv w:val="1"/>
      <w:marLeft w:val="0"/>
      <w:marRight w:val="0"/>
      <w:marTop w:val="0"/>
      <w:marBottom w:val="0"/>
      <w:divBdr>
        <w:top w:val="none" w:sz="0" w:space="0" w:color="auto"/>
        <w:left w:val="none" w:sz="0" w:space="0" w:color="auto"/>
        <w:bottom w:val="none" w:sz="0" w:space="0" w:color="auto"/>
        <w:right w:val="none" w:sz="0" w:space="0" w:color="auto"/>
      </w:divBdr>
    </w:div>
    <w:div w:id="1060400994">
      <w:bodyDiv w:val="1"/>
      <w:marLeft w:val="0"/>
      <w:marRight w:val="0"/>
      <w:marTop w:val="0"/>
      <w:marBottom w:val="0"/>
      <w:divBdr>
        <w:top w:val="none" w:sz="0" w:space="0" w:color="auto"/>
        <w:left w:val="none" w:sz="0" w:space="0" w:color="auto"/>
        <w:bottom w:val="none" w:sz="0" w:space="0" w:color="auto"/>
        <w:right w:val="none" w:sz="0" w:space="0" w:color="auto"/>
      </w:divBdr>
    </w:div>
    <w:div w:id="1102645567">
      <w:bodyDiv w:val="1"/>
      <w:marLeft w:val="0"/>
      <w:marRight w:val="0"/>
      <w:marTop w:val="0"/>
      <w:marBottom w:val="0"/>
      <w:divBdr>
        <w:top w:val="none" w:sz="0" w:space="0" w:color="auto"/>
        <w:left w:val="none" w:sz="0" w:space="0" w:color="auto"/>
        <w:bottom w:val="none" w:sz="0" w:space="0" w:color="auto"/>
        <w:right w:val="none" w:sz="0" w:space="0" w:color="auto"/>
      </w:divBdr>
    </w:div>
    <w:div w:id="1204712127">
      <w:bodyDiv w:val="1"/>
      <w:marLeft w:val="0"/>
      <w:marRight w:val="0"/>
      <w:marTop w:val="0"/>
      <w:marBottom w:val="0"/>
      <w:divBdr>
        <w:top w:val="none" w:sz="0" w:space="0" w:color="auto"/>
        <w:left w:val="none" w:sz="0" w:space="0" w:color="auto"/>
        <w:bottom w:val="none" w:sz="0" w:space="0" w:color="auto"/>
        <w:right w:val="none" w:sz="0" w:space="0" w:color="auto"/>
      </w:divBdr>
    </w:div>
    <w:div w:id="1218933912">
      <w:bodyDiv w:val="1"/>
      <w:marLeft w:val="0"/>
      <w:marRight w:val="0"/>
      <w:marTop w:val="0"/>
      <w:marBottom w:val="0"/>
      <w:divBdr>
        <w:top w:val="none" w:sz="0" w:space="0" w:color="auto"/>
        <w:left w:val="none" w:sz="0" w:space="0" w:color="auto"/>
        <w:bottom w:val="none" w:sz="0" w:space="0" w:color="auto"/>
        <w:right w:val="none" w:sz="0" w:space="0" w:color="auto"/>
      </w:divBdr>
    </w:div>
    <w:div w:id="1309356739">
      <w:bodyDiv w:val="1"/>
      <w:marLeft w:val="0"/>
      <w:marRight w:val="0"/>
      <w:marTop w:val="0"/>
      <w:marBottom w:val="0"/>
      <w:divBdr>
        <w:top w:val="none" w:sz="0" w:space="0" w:color="auto"/>
        <w:left w:val="none" w:sz="0" w:space="0" w:color="auto"/>
        <w:bottom w:val="none" w:sz="0" w:space="0" w:color="auto"/>
        <w:right w:val="none" w:sz="0" w:space="0" w:color="auto"/>
      </w:divBdr>
    </w:div>
    <w:div w:id="1396052886">
      <w:bodyDiv w:val="1"/>
      <w:marLeft w:val="0"/>
      <w:marRight w:val="0"/>
      <w:marTop w:val="0"/>
      <w:marBottom w:val="0"/>
      <w:divBdr>
        <w:top w:val="none" w:sz="0" w:space="0" w:color="auto"/>
        <w:left w:val="none" w:sz="0" w:space="0" w:color="auto"/>
        <w:bottom w:val="none" w:sz="0" w:space="0" w:color="auto"/>
        <w:right w:val="none" w:sz="0" w:space="0" w:color="auto"/>
      </w:divBdr>
    </w:div>
    <w:div w:id="1442916686">
      <w:bodyDiv w:val="1"/>
      <w:marLeft w:val="0"/>
      <w:marRight w:val="0"/>
      <w:marTop w:val="0"/>
      <w:marBottom w:val="0"/>
      <w:divBdr>
        <w:top w:val="none" w:sz="0" w:space="0" w:color="auto"/>
        <w:left w:val="none" w:sz="0" w:space="0" w:color="auto"/>
        <w:bottom w:val="none" w:sz="0" w:space="0" w:color="auto"/>
        <w:right w:val="none" w:sz="0" w:space="0" w:color="auto"/>
      </w:divBdr>
    </w:div>
    <w:div w:id="1463693374">
      <w:bodyDiv w:val="1"/>
      <w:marLeft w:val="0"/>
      <w:marRight w:val="0"/>
      <w:marTop w:val="0"/>
      <w:marBottom w:val="0"/>
      <w:divBdr>
        <w:top w:val="none" w:sz="0" w:space="0" w:color="auto"/>
        <w:left w:val="none" w:sz="0" w:space="0" w:color="auto"/>
        <w:bottom w:val="none" w:sz="0" w:space="0" w:color="auto"/>
        <w:right w:val="none" w:sz="0" w:space="0" w:color="auto"/>
      </w:divBdr>
    </w:div>
    <w:div w:id="1510867419">
      <w:bodyDiv w:val="1"/>
      <w:marLeft w:val="0"/>
      <w:marRight w:val="0"/>
      <w:marTop w:val="0"/>
      <w:marBottom w:val="0"/>
      <w:divBdr>
        <w:top w:val="none" w:sz="0" w:space="0" w:color="auto"/>
        <w:left w:val="none" w:sz="0" w:space="0" w:color="auto"/>
        <w:bottom w:val="none" w:sz="0" w:space="0" w:color="auto"/>
        <w:right w:val="none" w:sz="0" w:space="0" w:color="auto"/>
      </w:divBdr>
    </w:div>
    <w:div w:id="1531263226">
      <w:bodyDiv w:val="1"/>
      <w:marLeft w:val="0"/>
      <w:marRight w:val="0"/>
      <w:marTop w:val="0"/>
      <w:marBottom w:val="0"/>
      <w:divBdr>
        <w:top w:val="none" w:sz="0" w:space="0" w:color="auto"/>
        <w:left w:val="none" w:sz="0" w:space="0" w:color="auto"/>
        <w:bottom w:val="none" w:sz="0" w:space="0" w:color="auto"/>
        <w:right w:val="none" w:sz="0" w:space="0" w:color="auto"/>
      </w:divBdr>
    </w:div>
    <w:div w:id="1575628741">
      <w:bodyDiv w:val="1"/>
      <w:marLeft w:val="0"/>
      <w:marRight w:val="0"/>
      <w:marTop w:val="0"/>
      <w:marBottom w:val="0"/>
      <w:divBdr>
        <w:top w:val="none" w:sz="0" w:space="0" w:color="auto"/>
        <w:left w:val="none" w:sz="0" w:space="0" w:color="auto"/>
        <w:bottom w:val="none" w:sz="0" w:space="0" w:color="auto"/>
        <w:right w:val="none" w:sz="0" w:space="0" w:color="auto"/>
      </w:divBdr>
    </w:div>
    <w:div w:id="1712418028">
      <w:bodyDiv w:val="1"/>
      <w:marLeft w:val="0"/>
      <w:marRight w:val="0"/>
      <w:marTop w:val="0"/>
      <w:marBottom w:val="0"/>
      <w:divBdr>
        <w:top w:val="none" w:sz="0" w:space="0" w:color="auto"/>
        <w:left w:val="none" w:sz="0" w:space="0" w:color="auto"/>
        <w:bottom w:val="none" w:sz="0" w:space="0" w:color="auto"/>
        <w:right w:val="none" w:sz="0" w:space="0" w:color="auto"/>
      </w:divBdr>
    </w:div>
    <w:div w:id="1751807844">
      <w:bodyDiv w:val="1"/>
      <w:marLeft w:val="0"/>
      <w:marRight w:val="0"/>
      <w:marTop w:val="0"/>
      <w:marBottom w:val="0"/>
      <w:divBdr>
        <w:top w:val="none" w:sz="0" w:space="0" w:color="auto"/>
        <w:left w:val="none" w:sz="0" w:space="0" w:color="auto"/>
        <w:bottom w:val="none" w:sz="0" w:space="0" w:color="auto"/>
        <w:right w:val="none" w:sz="0" w:space="0" w:color="auto"/>
      </w:divBdr>
    </w:div>
    <w:div w:id="1762212153">
      <w:bodyDiv w:val="1"/>
      <w:marLeft w:val="0"/>
      <w:marRight w:val="0"/>
      <w:marTop w:val="0"/>
      <w:marBottom w:val="0"/>
      <w:divBdr>
        <w:top w:val="none" w:sz="0" w:space="0" w:color="auto"/>
        <w:left w:val="none" w:sz="0" w:space="0" w:color="auto"/>
        <w:bottom w:val="none" w:sz="0" w:space="0" w:color="auto"/>
        <w:right w:val="none" w:sz="0" w:space="0" w:color="auto"/>
      </w:divBdr>
    </w:div>
    <w:div w:id="1888298320">
      <w:bodyDiv w:val="1"/>
      <w:marLeft w:val="0"/>
      <w:marRight w:val="0"/>
      <w:marTop w:val="0"/>
      <w:marBottom w:val="0"/>
      <w:divBdr>
        <w:top w:val="none" w:sz="0" w:space="0" w:color="auto"/>
        <w:left w:val="none" w:sz="0" w:space="0" w:color="auto"/>
        <w:bottom w:val="none" w:sz="0" w:space="0" w:color="auto"/>
        <w:right w:val="none" w:sz="0" w:space="0" w:color="auto"/>
      </w:divBdr>
    </w:div>
    <w:div w:id="1897088950">
      <w:bodyDiv w:val="1"/>
      <w:marLeft w:val="0"/>
      <w:marRight w:val="0"/>
      <w:marTop w:val="0"/>
      <w:marBottom w:val="0"/>
      <w:divBdr>
        <w:top w:val="none" w:sz="0" w:space="0" w:color="auto"/>
        <w:left w:val="none" w:sz="0" w:space="0" w:color="auto"/>
        <w:bottom w:val="none" w:sz="0" w:space="0" w:color="auto"/>
        <w:right w:val="none" w:sz="0" w:space="0" w:color="auto"/>
      </w:divBdr>
    </w:div>
    <w:div w:id="2002807658">
      <w:bodyDiv w:val="1"/>
      <w:marLeft w:val="0"/>
      <w:marRight w:val="0"/>
      <w:marTop w:val="0"/>
      <w:marBottom w:val="0"/>
      <w:divBdr>
        <w:top w:val="none" w:sz="0" w:space="0" w:color="auto"/>
        <w:left w:val="none" w:sz="0" w:space="0" w:color="auto"/>
        <w:bottom w:val="none" w:sz="0" w:space="0" w:color="auto"/>
        <w:right w:val="none" w:sz="0" w:space="0" w:color="auto"/>
      </w:divBdr>
    </w:div>
    <w:div w:id="2036349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5NUHHDQN7SK2-1476151046-50389</_dlc_DocId>
    <_dlc_DocIdUrl xmlns="f166a696-7b5b-4ccd-9f0c-ffde0cceec81">
      <Url>https://ericsson.sharepoint.com/sites/star/_layouts/15/DocIdRedir.aspx?ID=5NUHHDQN7SK2-1476151046-50389</Url>
      <Description>5NUHHDQN7SK2-1476151046-50389</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739d2f636e39e9a551bf355cfcc6c808">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1e35b163101ff499a3341865be97ef9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F26D0-348C-47AB-A041-DD399F7FF111}">
  <ds:schemaRefs>
    <ds:schemaRef ds:uri="Microsoft.SharePoint.Taxonomy.ContentTypeSync"/>
  </ds:schemaRefs>
</ds:datastoreItem>
</file>

<file path=customXml/itemProps2.xml><?xml version="1.0" encoding="utf-8"?>
<ds:datastoreItem xmlns:ds="http://schemas.openxmlformats.org/officeDocument/2006/customXml" ds:itemID="{70AE636E-2C2B-48B7-8268-A3B5BEDFF36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D851D37E-7254-40F8-BBB4-381C21CDE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F47214-C7BE-462C-90D7-33625E3FD39B}">
  <ds:schemaRefs>
    <ds:schemaRef ds:uri="http://schemas.microsoft.com/sharepoint/events"/>
  </ds:schemaRefs>
</ds:datastoreItem>
</file>

<file path=customXml/itemProps5.xml><?xml version="1.0" encoding="utf-8"?>
<ds:datastoreItem xmlns:ds="http://schemas.openxmlformats.org/officeDocument/2006/customXml" ds:itemID="{BE8BFA45-2B1C-43FC-BDAB-B255DBAF81EE}">
  <ds:schemaRefs>
    <ds:schemaRef ds:uri="http://schemas.microsoft.com/sharepoint/v3/contenttype/forms"/>
  </ds:schemaRefs>
</ds:datastoreItem>
</file>

<file path=customXml/itemProps6.xml><?xml version="1.0" encoding="utf-8"?>
<ds:datastoreItem xmlns:ds="http://schemas.openxmlformats.org/officeDocument/2006/customXml" ds:itemID="{D991ADB2-92FE-4C18-9823-537635264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5726</Words>
  <Characters>30354</Characters>
  <Application>Microsoft Office Word</Application>
  <DocSecurity>0</DocSecurity>
  <Lines>252</Lines>
  <Paragraphs>72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36008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 CTPClassification=CTP_NT</cp:keywords>
  <cp:lastModifiedBy>Oumer Teyeb</cp:lastModifiedBy>
  <cp:revision>4</cp:revision>
  <cp:lastPrinted>2008-01-31T09:09:00Z</cp:lastPrinted>
  <dcterms:created xsi:type="dcterms:W3CDTF">2019-08-15T18:37:00Z</dcterms:created>
  <dcterms:modified xsi:type="dcterms:W3CDTF">2019-08-15T18:43:00Z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E6D716CA2F46F58179637BF23FA5DFAB9471663F9E50B7DD6835FE8672DB3E81</vt:lpwstr>
  </property>
  <property fmtid="{D5CDD505-2E9C-101B-9397-08002B2CF9AE}" pid="2" name="Date">
    <vt:filetime>2018-10-17T22:00:00Z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aa2523c8-b6e1-4d23-acb2-9cf019b96c24</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TitusGUID">
    <vt:lpwstr>4e13bf2f-85e8-4090-a195-64ed00a537e7</vt:lpwstr>
  </property>
  <property fmtid="{D5CDD505-2E9C-101B-9397-08002B2CF9AE}" pid="15" name="NSCPROP_SA">
    <vt:lpwstr>C:\Users\hvandervelde\AppData\Local\Microsoft\Windows\INetCache\Content.Outlook\J40VC5A4\R2-19xxxxx - Email Discussion 106_38 - SCG and MCG SCell Configuration with RRC Resume.docx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1563374575</vt:lpwstr>
  </property>
  <property fmtid="{D5CDD505-2E9C-101B-9397-08002B2CF9AE}" pid="20" name="CTP_TimeStamp">
    <vt:lpwstr>2019-08-05 16:02:09Z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ies>
</file>